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614A" w:rsidP="0084614A">
      <w:pPr>
        <w:rPr>
          <w:rFonts w:ascii="Arial" w:hAnsi="Arial"/>
          <w:b/>
          <w:bCs/>
          <w:sz w:val="22"/>
          <w:szCs w:val="22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-338455</wp:posOffset>
            </wp:positionV>
            <wp:extent cx="5992495" cy="2066290"/>
            <wp:effectExtent l="0" t="0" r="0" b="0"/>
            <wp:wrapNone/>
            <wp:docPr id="2" name="Picture 2" descr="C:\Users\yurkovat\Desktop\nais-header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kovat\Desktop\nais-header-r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4A" w:rsidRDefault="0084614A" w:rsidP="0084614A">
      <w:pPr>
        <w:rPr>
          <w:rFonts w:ascii="Arial" w:hAnsi="Arial"/>
          <w:b/>
          <w:bCs/>
          <w:color w:val="0070C0"/>
          <w:szCs w:val="22"/>
        </w:rPr>
      </w:pPr>
    </w:p>
    <w:p w:rsidR="0084614A" w:rsidRDefault="0084614A" w:rsidP="0084614A">
      <w:pPr>
        <w:rPr>
          <w:rFonts w:ascii="Arial" w:hAnsi="Arial"/>
          <w:b/>
          <w:bCs/>
          <w:color w:val="0070C0"/>
          <w:szCs w:val="22"/>
        </w:rPr>
      </w:pPr>
    </w:p>
    <w:p w:rsidR="0084614A" w:rsidRDefault="0084614A" w:rsidP="0084614A">
      <w:pPr>
        <w:rPr>
          <w:rFonts w:ascii="Arial" w:hAnsi="Arial"/>
          <w:b/>
          <w:bCs/>
          <w:color w:val="0070C0"/>
          <w:szCs w:val="22"/>
        </w:rPr>
      </w:pPr>
    </w:p>
    <w:p w:rsidR="0084614A" w:rsidRDefault="0084614A" w:rsidP="0084614A">
      <w:pPr>
        <w:rPr>
          <w:rFonts w:ascii="Arial" w:hAnsi="Arial"/>
          <w:b/>
          <w:bCs/>
          <w:color w:val="0070C0"/>
          <w:szCs w:val="22"/>
        </w:rPr>
      </w:pPr>
    </w:p>
    <w:p w:rsidR="0084614A" w:rsidRDefault="0084614A" w:rsidP="0084614A">
      <w:pPr>
        <w:rPr>
          <w:rFonts w:ascii="Arial" w:hAnsi="Arial"/>
          <w:b/>
          <w:bCs/>
          <w:color w:val="0070C0"/>
          <w:szCs w:val="22"/>
        </w:rPr>
      </w:pPr>
    </w:p>
    <w:p w:rsidR="0084614A" w:rsidRDefault="0084614A" w:rsidP="0084614A">
      <w:pPr>
        <w:rPr>
          <w:rFonts w:ascii="Arial" w:hAnsi="Arial"/>
          <w:b/>
          <w:bCs/>
          <w:color w:val="0070C0"/>
          <w:szCs w:val="22"/>
        </w:rPr>
      </w:pPr>
    </w:p>
    <w:p w:rsidR="0084614A" w:rsidRDefault="0084614A" w:rsidP="0084614A">
      <w:pPr>
        <w:rPr>
          <w:rFonts w:ascii="Arial" w:hAnsi="Arial"/>
          <w:b/>
          <w:bCs/>
          <w:color w:val="0070C0"/>
          <w:szCs w:val="22"/>
        </w:rPr>
      </w:pPr>
    </w:p>
    <w:p w:rsidR="0084614A" w:rsidRDefault="0084614A" w:rsidP="0084614A">
      <w:pPr>
        <w:rPr>
          <w:rFonts w:ascii="Arial" w:hAnsi="Arial"/>
          <w:b/>
          <w:bCs/>
          <w:color w:val="0070C0"/>
          <w:szCs w:val="22"/>
        </w:rPr>
      </w:pPr>
    </w:p>
    <w:p w:rsidR="0084614A" w:rsidRDefault="0084614A" w:rsidP="0084614A">
      <w:pPr>
        <w:rPr>
          <w:rFonts w:ascii="Arial" w:hAnsi="Arial"/>
          <w:b/>
          <w:bCs/>
          <w:color w:val="0070C0"/>
          <w:szCs w:val="22"/>
        </w:rPr>
      </w:pPr>
    </w:p>
    <w:p w:rsidR="0084614A" w:rsidRDefault="0084614A" w:rsidP="0084614A">
      <w:pPr>
        <w:rPr>
          <w:rFonts w:ascii="Arial" w:hAnsi="Arial"/>
          <w:b/>
          <w:bCs/>
          <w:color w:val="0070C0"/>
          <w:szCs w:val="22"/>
        </w:rPr>
      </w:pPr>
    </w:p>
    <w:p w:rsidR="00000000" w:rsidRPr="0084614A" w:rsidRDefault="003E3D0D" w:rsidP="0084614A">
      <w:pPr>
        <w:rPr>
          <w:rFonts w:ascii="Arial" w:hAnsi="Arial"/>
          <w:b/>
          <w:bCs/>
          <w:color w:val="0070C0"/>
          <w:szCs w:val="22"/>
        </w:rPr>
      </w:pPr>
      <w:r w:rsidRPr="00246499">
        <w:rPr>
          <w:rFonts w:ascii="Segoe UI Symbol" w:hAnsi="Segoe UI Symbol" w:cs="Segoe UI Symbol"/>
          <w:b/>
          <w:color w:val="0070C0"/>
          <w:sz w:val="28"/>
        </w:rPr>
        <w:t>✈</w:t>
      </w:r>
      <w:r w:rsidRPr="003E3D0D">
        <w:rPr>
          <w:rFonts w:ascii="Segoe UI Symbol" w:hAnsi="Segoe UI Symbol" w:cs="Segoe UI Symbol"/>
          <w:b/>
          <w:color w:val="0070C0"/>
          <w:sz w:val="28"/>
        </w:rPr>
        <w:t xml:space="preserve"> </w:t>
      </w:r>
      <w:r w:rsidR="001D4699">
        <w:rPr>
          <w:rFonts w:ascii="Arial" w:hAnsi="Arial"/>
          <w:b/>
          <w:bCs/>
          <w:color w:val="0070C0"/>
          <w:szCs w:val="22"/>
        </w:rPr>
        <w:t>С</w:t>
      </w:r>
      <w:r w:rsidRPr="0084614A">
        <w:rPr>
          <w:rFonts w:ascii="Arial" w:hAnsi="Arial"/>
          <w:b/>
          <w:bCs/>
          <w:color w:val="0070C0"/>
          <w:szCs w:val="22"/>
        </w:rPr>
        <w:t xml:space="preserve">амые актуальные вопросы </w:t>
      </w:r>
      <w:r w:rsidR="001D4699">
        <w:rPr>
          <w:rFonts w:ascii="Arial" w:hAnsi="Arial"/>
          <w:b/>
          <w:bCs/>
          <w:color w:val="0070C0"/>
          <w:szCs w:val="22"/>
        </w:rPr>
        <w:t>инфраструктуры аэропортов и авиакомпаний</w:t>
      </w:r>
      <w:r w:rsidRPr="0084614A">
        <w:rPr>
          <w:rFonts w:ascii="Arial" w:hAnsi="Arial"/>
          <w:b/>
          <w:bCs/>
          <w:color w:val="0070C0"/>
          <w:szCs w:val="22"/>
        </w:rPr>
        <w:t xml:space="preserve"> в интерактивной деловой программе</w:t>
      </w:r>
      <w:r w:rsidR="001D4699" w:rsidRPr="001D4699">
        <w:rPr>
          <w:rFonts w:ascii="Arial" w:hAnsi="Arial"/>
          <w:b/>
          <w:bCs/>
          <w:color w:val="0070C0"/>
          <w:szCs w:val="22"/>
        </w:rPr>
        <w:t xml:space="preserve"> </w:t>
      </w:r>
      <w:r w:rsidR="001D4699">
        <w:rPr>
          <w:rFonts w:ascii="Arial" w:hAnsi="Arial"/>
          <w:b/>
          <w:bCs/>
          <w:color w:val="0070C0"/>
          <w:szCs w:val="22"/>
          <w:lang w:val="en-US"/>
        </w:rPr>
        <w:t>NAIS</w:t>
      </w:r>
      <w:r w:rsidRPr="0084614A">
        <w:rPr>
          <w:rFonts w:ascii="Arial" w:hAnsi="Arial"/>
          <w:b/>
          <w:bCs/>
          <w:color w:val="0070C0"/>
          <w:szCs w:val="22"/>
        </w:rPr>
        <w:t xml:space="preserve"> </w:t>
      </w:r>
    </w:p>
    <w:p w:rsidR="00000000" w:rsidRDefault="00F349D6">
      <w:pPr>
        <w:rPr>
          <w:rFonts w:ascii="Arial" w:hAnsi="Arial" w:cs="Arial"/>
          <w:sz w:val="22"/>
          <w:szCs w:val="22"/>
        </w:rPr>
      </w:pPr>
    </w:p>
    <w:p w:rsidR="00000000" w:rsidRDefault="008461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Пресс-релиз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Москва, 09.12.19</w:t>
      </w:r>
    </w:p>
    <w:p w:rsidR="00000000" w:rsidRDefault="00F349D6">
      <w:pPr>
        <w:rPr>
          <w:rFonts w:ascii="Arial" w:hAnsi="Arial" w:cs="Arial"/>
          <w:sz w:val="22"/>
          <w:szCs w:val="22"/>
        </w:rPr>
      </w:pPr>
    </w:p>
    <w:p w:rsidR="00000000" w:rsidRDefault="00F34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Выставка и форум инфраструктуры гражданской авиации NAIS при поддерж</w:t>
      </w:r>
      <w:r>
        <w:rPr>
          <w:rFonts w:ascii="Arial" w:hAnsi="Arial" w:cs="Arial"/>
          <w:sz w:val="22"/>
          <w:szCs w:val="22"/>
        </w:rPr>
        <w:t>ке и участии Министерства транспорта РФ и Федерального агентства воздушного транспорта (</w:t>
      </w:r>
      <w:proofErr w:type="spellStart"/>
      <w:r>
        <w:rPr>
          <w:rFonts w:ascii="Arial" w:hAnsi="Arial" w:cs="Arial"/>
          <w:sz w:val="22"/>
          <w:szCs w:val="22"/>
        </w:rPr>
        <w:t>Росавиации</w:t>
      </w:r>
      <w:proofErr w:type="spellEnd"/>
      <w:r>
        <w:rPr>
          <w:rFonts w:ascii="Arial" w:hAnsi="Arial" w:cs="Arial"/>
          <w:sz w:val="22"/>
          <w:szCs w:val="22"/>
        </w:rPr>
        <w:t>) вновь соберет профессионалов отрасли из России и СНГ под своим крылом 5 – 6 февраля 2020 года.</w:t>
      </w:r>
    </w:p>
    <w:p w:rsidR="00000000" w:rsidRDefault="00F349D6">
      <w:pPr>
        <w:rPr>
          <w:rFonts w:ascii="Arial" w:hAnsi="Arial" w:cs="Arial"/>
          <w:sz w:val="22"/>
          <w:szCs w:val="22"/>
        </w:rPr>
      </w:pPr>
    </w:p>
    <w:p w:rsidR="00000000" w:rsidRDefault="00F349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обширную двухдневную деловую программу форума войдут мероп</w:t>
      </w:r>
      <w:r>
        <w:rPr>
          <w:rFonts w:ascii="Arial" w:hAnsi="Arial" w:cs="Arial"/>
          <w:b/>
          <w:sz w:val="22"/>
          <w:szCs w:val="22"/>
        </w:rPr>
        <w:t xml:space="preserve">риятия для специалистов и руководителей инфраструктуры гражданской авиации. </w:t>
      </w:r>
    </w:p>
    <w:p w:rsidR="0084614A" w:rsidRDefault="0084614A">
      <w:pPr>
        <w:rPr>
          <w:rFonts w:ascii="Arial" w:hAnsi="Arial" w:cs="Arial"/>
          <w:sz w:val="22"/>
          <w:szCs w:val="22"/>
        </w:rPr>
      </w:pPr>
    </w:p>
    <w:p w:rsidR="00000000" w:rsidRDefault="00F349D6" w:rsidP="0084614A">
      <w:pPr>
        <w:numPr>
          <w:ilvl w:val="0"/>
          <w:numId w:val="3"/>
        </w:numPr>
        <w:tabs>
          <w:tab w:val="left" w:pos="6981"/>
        </w:tabs>
        <w:rPr>
          <w:rFonts w:ascii="Arial" w:hAnsi="Arial" w:cs="Arial"/>
          <w:sz w:val="22"/>
          <w:szCs w:val="22"/>
        </w:rPr>
      </w:pPr>
      <w:r w:rsidRPr="0084614A">
        <w:rPr>
          <w:rFonts w:ascii="Arial" w:hAnsi="Arial" w:cs="Arial"/>
          <w:bCs/>
          <w:sz w:val="22"/>
          <w:szCs w:val="22"/>
        </w:rPr>
        <w:t>5 февраля</w:t>
      </w:r>
      <w:r>
        <w:rPr>
          <w:rFonts w:ascii="Arial" w:hAnsi="Arial" w:cs="Arial"/>
          <w:sz w:val="22"/>
          <w:szCs w:val="22"/>
        </w:rPr>
        <w:t xml:space="preserve"> откроется </w:t>
      </w:r>
      <w:r>
        <w:rPr>
          <w:rFonts w:ascii="Arial" w:hAnsi="Arial" w:cs="Arial"/>
          <w:sz w:val="22"/>
          <w:szCs w:val="22"/>
        </w:rPr>
        <w:t>церем</w:t>
      </w:r>
      <w:r>
        <w:rPr>
          <w:rFonts w:ascii="Arial" w:hAnsi="Arial" w:cs="Arial"/>
          <w:sz w:val="22"/>
          <w:szCs w:val="22"/>
        </w:rPr>
        <w:t xml:space="preserve">онией </w:t>
      </w:r>
      <w:r>
        <w:rPr>
          <w:rFonts w:ascii="Arial" w:hAnsi="Arial" w:cs="Arial"/>
          <w:sz w:val="22"/>
          <w:szCs w:val="22"/>
        </w:rPr>
        <w:t xml:space="preserve">награждения победителей </w:t>
      </w:r>
      <w:r w:rsidRPr="0084614A">
        <w:rPr>
          <w:rFonts w:ascii="Arial" w:hAnsi="Arial" w:cs="Arial"/>
          <w:bCs/>
          <w:sz w:val="22"/>
          <w:szCs w:val="22"/>
        </w:rPr>
        <w:t>отраслевых премий</w:t>
      </w:r>
      <w:r>
        <w:rPr>
          <w:rFonts w:ascii="Arial" w:hAnsi="Arial" w:cs="Arial"/>
          <w:b/>
          <w:bCs/>
          <w:sz w:val="22"/>
          <w:szCs w:val="22"/>
        </w:rPr>
        <w:t xml:space="preserve"> «Воздушные ворота России» и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Skyway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Service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Award</w:t>
      </w:r>
      <w:proofErr w:type="spellEnd"/>
      <w:r>
        <w:rPr>
          <w:rFonts w:ascii="Arial" w:hAnsi="Arial" w:cs="Arial"/>
          <w:sz w:val="22"/>
          <w:szCs w:val="22"/>
        </w:rPr>
        <w:t xml:space="preserve"> в зале «Аэропорт», за которой в 11.30 последует начало пленарного заседания </w:t>
      </w:r>
      <w:r>
        <w:rPr>
          <w:rFonts w:ascii="Arial" w:hAnsi="Arial" w:cs="Arial"/>
          <w:b/>
          <w:sz w:val="22"/>
          <w:szCs w:val="22"/>
        </w:rPr>
        <w:t>«Развитие межрегиональной авиационной маршрутной сети как драйвер экономического ро</w:t>
      </w:r>
      <w:r>
        <w:rPr>
          <w:rFonts w:ascii="Arial" w:hAnsi="Arial" w:cs="Arial"/>
          <w:b/>
          <w:sz w:val="22"/>
          <w:szCs w:val="22"/>
        </w:rPr>
        <w:t xml:space="preserve">ста территорий России». </w:t>
      </w:r>
      <w:r>
        <w:rPr>
          <w:rFonts w:ascii="Arial" w:hAnsi="Arial" w:cs="Arial"/>
          <w:sz w:val="22"/>
          <w:szCs w:val="22"/>
        </w:rPr>
        <w:t>Будут подняты ключевые темы: с</w:t>
      </w:r>
      <w:r>
        <w:rPr>
          <w:rFonts w:ascii="Arial" w:hAnsi="Arial" w:cs="Arial"/>
          <w:sz w:val="22"/>
          <w:szCs w:val="22"/>
        </w:rPr>
        <w:t xml:space="preserve">овершенствование системы государственного регулирования развития авиации; инвестиционные инфраструктурные проекты для развития аэропортов; вопросы субсидирования и </w:t>
      </w:r>
      <w:proofErr w:type="spellStart"/>
      <w:r>
        <w:rPr>
          <w:rFonts w:ascii="Arial" w:hAnsi="Arial" w:cs="Arial"/>
          <w:sz w:val="22"/>
          <w:szCs w:val="22"/>
        </w:rPr>
        <w:t>тарифообразования</w:t>
      </w:r>
      <w:proofErr w:type="spellEnd"/>
      <w:r>
        <w:rPr>
          <w:rFonts w:ascii="Arial" w:hAnsi="Arial" w:cs="Arial"/>
          <w:sz w:val="22"/>
          <w:szCs w:val="22"/>
        </w:rPr>
        <w:t xml:space="preserve">, региональных </w:t>
      </w:r>
      <w:proofErr w:type="spellStart"/>
      <w:r>
        <w:rPr>
          <w:rFonts w:ascii="Arial" w:hAnsi="Arial" w:cs="Arial"/>
          <w:sz w:val="22"/>
          <w:szCs w:val="22"/>
        </w:rPr>
        <w:t>хабов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авиапарков и малых аэропортов. Среди спикеров заявлены представители </w:t>
      </w:r>
      <w:r>
        <w:rPr>
          <w:rFonts w:ascii="Arial" w:hAnsi="Arial" w:cs="Arial"/>
          <w:sz w:val="22"/>
          <w:szCs w:val="22"/>
        </w:rPr>
        <w:t xml:space="preserve">Минтранса России, </w:t>
      </w:r>
      <w:proofErr w:type="spellStart"/>
      <w:r>
        <w:rPr>
          <w:rFonts w:ascii="Arial" w:hAnsi="Arial" w:cs="Arial"/>
          <w:sz w:val="22"/>
          <w:szCs w:val="22"/>
        </w:rPr>
        <w:t>Росавиации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Минпромторга</w:t>
      </w:r>
      <w:proofErr w:type="spellEnd"/>
      <w:r>
        <w:rPr>
          <w:rFonts w:ascii="Arial" w:hAnsi="Arial" w:cs="Arial"/>
          <w:sz w:val="22"/>
          <w:szCs w:val="22"/>
        </w:rPr>
        <w:t xml:space="preserve"> России, авиакомпаний Аэрофлот и </w:t>
      </w:r>
      <w:r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</w:rPr>
        <w:t xml:space="preserve">7, </w:t>
      </w:r>
      <w:r w:rsidR="0084614A">
        <w:rPr>
          <w:rFonts w:ascii="Arial" w:hAnsi="Arial" w:cs="Arial"/>
          <w:sz w:val="22"/>
          <w:szCs w:val="22"/>
        </w:rPr>
        <w:t xml:space="preserve">УК «Аэропорты регионов», ГТЛК, </w:t>
      </w:r>
      <w:r>
        <w:rPr>
          <w:rFonts w:ascii="Arial" w:hAnsi="Arial" w:cs="Arial"/>
          <w:sz w:val="22"/>
          <w:szCs w:val="22"/>
        </w:rPr>
        <w:t>ФКП «Аэропорты Красноярья».</w:t>
      </w:r>
    </w:p>
    <w:p w:rsidR="0084614A" w:rsidRDefault="0084614A" w:rsidP="0084614A">
      <w:pPr>
        <w:tabs>
          <w:tab w:val="left" w:pos="6981"/>
        </w:tabs>
        <w:ind w:left="720"/>
        <w:rPr>
          <w:rFonts w:ascii="Arial" w:hAnsi="Arial" w:cs="Arial"/>
          <w:sz w:val="22"/>
          <w:szCs w:val="22"/>
        </w:rPr>
      </w:pPr>
    </w:p>
    <w:p w:rsidR="00000000" w:rsidRDefault="00F349D6">
      <w:pPr>
        <w:numPr>
          <w:ilvl w:val="0"/>
          <w:numId w:val="1"/>
        </w:numPr>
        <w:tabs>
          <w:tab w:val="left" w:pos="69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14.00 начнется конференция </w:t>
      </w:r>
      <w:r>
        <w:rPr>
          <w:rFonts w:ascii="Arial" w:hAnsi="Arial" w:cs="Arial"/>
          <w:b/>
          <w:sz w:val="22"/>
          <w:szCs w:val="22"/>
        </w:rPr>
        <w:t>«Цифровой документ</w:t>
      </w:r>
      <w:r>
        <w:rPr>
          <w:rFonts w:ascii="Arial" w:hAnsi="Arial" w:cs="Arial"/>
          <w:b/>
          <w:sz w:val="22"/>
          <w:szCs w:val="22"/>
        </w:rPr>
        <w:t xml:space="preserve">ооборот и технологии в ППО гражданской АТ» </w:t>
      </w:r>
      <w:r>
        <w:rPr>
          <w:rFonts w:ascii="Arial" w:hAnsi="Arial" w:cs="Arial"/>
          <w:sz w:val="22"/>
          <w:szCs w:val="22"/>
        </w:rPr>
        <w:t xml:space="preserve">о </w:t>
      </w:r>
      <w:proofErr w:type="spellStart"/>
      <w:r>
        <w:rPr>
          <w:rFonts w:ascii="Arial" w:hAnsi="Arial" w:cs="Arial"/>
          <w:sz w:val="22"/>
          <w:szCs w:val="22"/>
        </w:rPr>
        <w:t>цифровизации</w:t>
      </w:r>
      <w:proofErr w:type="spellEnd"/>
      <w:r>
        <w:rPr>
          <w:rFonts w:ascii="Arial" w:hAnsi="Arial" w:cs="Arial"/>
          <w:sz w:val="22"/>
          <w:szCs w:val="22"/>
        </w:rPr>
        <w:t xml:space="preserve"> целого ряда </w:t>
      </w:r>
      <w:r>
        <w:rPr>
          <w:rFonts w:ascii="Arial" w:eastAsia="Times New Roman" w:hAnsi="Arial" w:cs="Arial"/>
          <w:bCs/>
          <w:sz w:val="22"/>
          <w:szCs w:val="22"/>
        </w:rPr>
        <w:t>процессов в гражданской авиации, включая создание интерактивных электронных технических руководств (ИЭТР) в ППО гражданской АТ российского производства, логистическую поддержку жизненног</w:t>
      </w:r>
      <w:r>
        <w:rPr>
          <w:rFonts w:ascii="Arial" w:eastAsia="Times New Roman" w:hAnsi="Arial" w:cs="Arial"/>
          <w:bCs/>
          <w:sz w:val="22"/>
          <w:szCs w:val="22"/>
        </w:rPr>
        <w:t xml:space="preserve">о цикла техники и другое. Спикерами выступят руководители специализированных структур </w:t>
      </w:r>
      <w:proofErr w:type="spellStart"/>
      <w:r>
        <w:rPr>
          <w:rFonts w:ascii="Arial" w:hAnsi="Arial" w:cs="Arial"/>
          <w:sz w:val="22"/>
          <w:szCs w:val="22"/>
        </w:rPr>
        <w:t>Росавиации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IATA</w:t>
      </w:r>
      <w:r w:rsidRPr="008461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ПАО «НПК «Иркут», п</w:t>
      </w:r>
      <w:r>
        <w:rPr>
          <w:rFonts w:ascii="Arial" w:hAnsi="Arial" w:cs="Arial"/>
          <w:sz w:val="22"/>
          <w:szCs w:val="22"/>
        </w:rPr>
        <w:t xml:space="preserve">ровайдеры технологий, </w:t>
      </w:r>
      <w:proofErr w:type="spellStart"/>
      <w:r>
        <w:rPr>
          <w:rFonts w:ascii="Arial" w:hAnsi="Arial" w:cs="Arial"/>
          <w:sz w:val="22"/>
          <w:szCs w:val="22"/>
        </w:rPr>
        <w:t>ТОиР</w:t>
      </w:r>
      <w:proofErr w:type="spellEnd"/>
      <w:r>
        <w:rPr>
          <w:rFonts w:ascii="Arial" w:hAnsi="Arial" w:cs="Arial"/>
          <w:sz w:val="22"/>
          <w:szCs w:val="22"/>
        </w:rPr>
        <w:t xml:space="preserve">, авиакомпании, </w:t>
      </w:r>
      <w:proofErr w:type="spellStart"/>
      <w:r>
        <w:rPr>
          <w:rFonts w:ascii="Arial" w:hAnsi="Arial" w:cs="Arial"/>
          <w:sz w:val="22"/>
          <w:szCs w:val="22"/>
        </w:rPr>
        <w:t>эксплуатанты</w:t>
      </w:r>
      <w:proofErr w:type="spellEnd"/>
      <w:r>
        <w:rPr>
          <w:rFonts w:ascii="Arial" w:hAnsi="Arial" w:cs="Arial"/>
          <w:sz w:val="22"/>
          <w:szCs w:val="22"/>
        </w:rPr>
        <w:t xml:space="preserve"> АТ.</w:t>
      </w:r>
    </w:p>
    <w:p w:rsidR="0084614A" w:rsidRDefault="0084614A" w:rsidP="0084614A">
      <w:pPr>
        <w:pStyle w:val="ListParagraph"/>
        <w:rPr>
          <w:rFonts w:ascii="Arial" w:hAnsi="Arial" w:cs="Arial"/>
          <w:sz w:val="22"/>
          <w:szCs w:val="22"/>
        </w:rPr>
      </w:pPr>
    </w:p>
    <w:p w:rsidR="00000000" w:rsidRDefault="00F349D6">
      <w:pPr>
        <w:numPr>
          <w:ilvl w:val="0"/>
          <w:numId w:val="1"/>
        </w:numPr>
        <w:tabs>
          <w:tab w:val="left" w:pos="6981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этот же день в зале L с 13.30 до 16.30 пройдет конференция </w:t>
      </w:r>
      <w:r>
        <w:rPr>
          <w:rFonts w:ascii="Arial" w:hAnsi="Arial" w:cs="Arial"/>
          <w:b/>
          <w:sz w:val="22"/>
          <w:szCs w:val="22"/>
        </w:rPr>
        <w:t>«Искусственны</w:t>
      </w:r>
      <w:r>
        <w:rPr>
          <w:rFonts w:ascii="Arial" w:hAnsi="Arial" w:cs="Arial"/>
          <w:b/>
          <w:sz w:val="22"/>
          <w:szCs w:val="22"/>
        </w:rPr>
        <w:t xml:space="preserve">й интеллект и цифровые технологии в авиаперевозках». </w:t>
      </w:r>
      <w:r>
        <w:rPr>
          <w:rFonts w:ascii="Arial" w:hAnsi="Arial" w:cs="Arial"/>
          <w:sz w:val="22"/>
          <w:szCs w:val="22"/>
        </w:rPr>
        <w:t xml:space="preserve">Представители компаний </w:t>
      </w:r>
      <w:r>
        <w:rPr>
          <w:rFonts w:ascii="Arial" w:hAnsi="Arial" w:cs="Arial"/>
          <w:sz w:val="22"/>
          <w:szCs w:val="22"/>
          <w:lang w:val="en-US"/>
        </w:rPr>
        <w:t>SITA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Amadeus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ADB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SAFEGATE</w:t>
      </w:r>
      <w:r>
        <w:rPr>
          <w:rFonts w:ascii="Arial" w:hAnsi="Arial" w:cs="Arial"/>
          <w:sz w:val="22"/>
          <w:szCs w:val="22"/>
        </w:rPr>
        <w:t xml:space="preserve">, аэропортов Домодедово, Шереметьево и Внуково, </w:t>
      </w:r>
      <w:r>
        <w:rPr>
          <w:rFonts w:ascii="Arial" w:hAnsi="Arial" w:cs="Arial"/>
          <w:sz w:val="22"/>
          <w:szCs w:val="22"/>
        </w:rPr>
        <w:t xml:space="preserve">интеграторы </w:t>
      </w:r>
      <w:r>
        <w:rPr>
          <w:rFonts w:ascii="Arial" w:hAnsi="Arial" w:cs="Arial"/>
          <w:sz w:val="22"/>
          <w:szCs w:val="22"/>
          <w:lang w:val="en-US"/>
        </w:rPr>
        <w:t>IT</w:t>
      </w:r>
      <w:r>
        <w:rPr>
          <w:rFonts w:ascii="Arial" w:hAnsi="Arial" w:cs="Arial"/>
          <w:sz w:val="22"/>
          <w:szCs w:val="22"/>
        </w:rPr>
        <w:t xml:space="preserve">-решений поделятся ценными </w:t>
      </w:r>
      <w:proofErr w:type="spellStart"/>
      <w:r>
        <w:rPr>
          <w:rFonts w:ascii="Arial" w:hAnsi="Arial" w:cs="Arial"/>
          <w:sz w:val="22"/>
          <w:szCs w:val="22"/>
        </w:rPr>
        <w:t>инсайтами</w:t>
      </w:r>
      <w:proofErr w:type="spellEnd"/>
      <w:r>
        <w:rPr>
          <w:rFonts w:ascii="Arial" w:hAnsi="Arial" w:cs="Arial"/>
          <w:sz w:val="22"/>
          <w:szCs w:val="22"/>
        </w:rPr>
        <w:t>: интеллектуальный аэропорт и индивидуальный подход как</w:t>
      </w:r>
      <w:r>
        <w:rPr>
          <w:rFonts w:ascii="Arial" w:hAnsi="Arial" w:cs="Arial"/>
          <w:sz w:val="22"/>
          <w:szCs w:val="22"/>
        </w:rPr>
        <w:t xml:space="preserve"> определяющий фактор прогресса; с</w:t>
      </w:r>
      <w:r>
        <w:rPr>
          <w:rFonts w:ascii="Arial" w:eastAsia="Times New Roman" w:hAnsi="Arial" w:cs="Arial"/>
          <w:bCs/>
          <w:sz w:val="22"/>
          <w:szCs w:val="22"/>
        </w:rPr>
        <w:t xml:space="preserve">истемы управления бронированием и регистрацией, операциями и пассажиропотоками;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</w:t>
      </w:r>
      <w:r>
        <w:rPr>
          <w:rFonts w:ascii="Arial" w:eastAsia="Times New Roman" w:hAnsi="Arial" w:cs="Arial"/>
          <w:bCs/>
          <w:sz w:val="22"/>
          <w:szCs w:val="22"/>
        </w:rPr>
        <w:t>mart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gate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и идентификационные технологии.</w:t>
      </w:r>
    </w:p>
    <w:p w:rsidR="0084614A" w:rsidRDefault="0084614A" w:rsidP="0084614A">
      <w:pPr>
        <w:pStyle w:val="ListParagraph"/>
        <w:rPr>
          <w:rFonts w:ascii="Arial" w:eastAsia="Times New Roman" w:hAnsi="Arial" w:cs="Arial"/>
          <w:bCs/>
          <w:sz w:val="22"/>
          <w:szCs w:val="22"/>
        </w:rPr>
      </w:pPr>
    </w:p>
    <w:p w:rsidR="00000000" w:rsidRDefault="00F349D6">
      <w:pPr>
        <w:numPr>
          <w:ilvl w:val="0"/>
          <w:numId w:val="1"/>
        </w:numPr>
        <w:tabs>
          <w:tab w:val="left" w:pos="6981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В зале К с 14.00 до 16.00 состоится сессия </w:t>
      </w:r>
      <w:r>
        <w:rPr>
          <w:rFonts w:ascii="Arial" w:eastAsia="Times New Roman" w:hAnsi="Arial" w:cs="Arial"/>
          <w:b/>
          <w:bCs/>
          <w:sz w:val="22"/>
          <w:szCs w:val="22"/>
        </w:rPr>
        <w:t>«Инвестиционные инструменты в управлении и развитии аэроп</w:t>
      </w:r>
      <w:r>
        <w:rPr>
          <w:rFonts w:ascii="Arial" w:eastAsia="Times New Roman" w:hAnsi="Arial" w:cs="Arial"/>
          <w:b/>
          <w:bCs/>
          <w:sz w:val="22"/>
          <w:szCs w:val="22"/>
        </w:rPr>
        <w:t>ортов»:</w:t>
      </w:r>
      <w:r>
        <w:rPr>
          <w:rFonts w:ascii="Arial" w:eastAsia="Times New Roman" w:hAnsi="Arial" w:cs="Arial"/>
          <w:sz w:val="22"/>
          <w:szCs w:val="22"/>
        </w:rPr>
        <w:t xml:space="preserve"> эксперты из </w:t>
      </w:r>
      <w:r>
        <w:rPr>
          <w:rFonts w:ascii="Arial" w:eastAsia="Times New Roman" w:hAnsi="Arial" w:cs="Arial"/>
          <w:bCs/>
          <w:sz w:val="22"/>
          <w:szCs w:val="22"/>
        </w:rPr>
        <w:t xml:space="preserve">«Первой инфраструктурной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компании</w:t>
      </w:r>
      <w:proofErr w:type="gramStart"/>
      <w:r>
        <w:rPr>
          <w:rFonts w:ascii="Arial" w:eastAsia="Times New Roman" w:hAnsi="Arial" w:cs="Arial"/>
          <w:bCs/>
          <w:sz w:val="22"/>
          <w:szCs w:val="22"/>
        </w:rPr>
        <w:t>»,аэропортов</w:t>
      </w:r>
      <w:proofErr w:type="spellEnd"/>
      <w:proofErr w:type="gramEnd"/>
      <w:r>
        <w:rPr>
          <w:rFonts w:ascii="Arial" w:eastAsia="Times New Roman" w:hAnsi="Arial" w:cs="Arial"/>
          <w:bCs/>
          <w:sz w:val="22"/>
          <w:szCs w:val="22"/>
        </w:rPr>
        <w:t xml:space="preserve"> Внуково и Пулково, УК «Аэропорты Регионов», Газпромбанка и ВЭБ.РФ обсудят к</w:t>
      </w:r>
      <w:r>
        <w:rPr>
          <w:rFonts w:ascii="Arial" w:eastAsia="Times New Roman" w:hAnsi="Arial" w:cs="Arial"/>
          <w:bCs/>
          <w:sz w:val="22"/>
          <w:szCs w:val="22"/>
        </w:rPr>
        <w:t xml:space="preserve">лючевые вопросы нормативно-правового регулирования, </w:t>
      </w:r>
      <w:r>
        <w:rPr>
          <w:rFonts w:ascii="Arial" w:eastAsia="Times New Roman" w:hAnsi="Arial" w:cs="Arial"/>
          <w:bCs/>
          <w:sz w:val="22"/>
          <w:szCs w:val="22"/>
        </w:rPr>
        <w:lastRenderedPageBreak/>
        <w:t>концессионные проекты в области аэропортовой инфраструктуры, пе</w:t>
      </w:r>
      <w:r>
        <w:rPr>
          <w:rFonts w:ascii="Arial" w:eastAsia="Times New Roman" w:hAnsi="Arial" w:cs="Arial"/>
          <w:bCs/>
          <w:sz w:val="22"/>
          <w:szCs w:val="22"/>
        </w:rPr>
        <w:t xml:space="preserve">рспективные формы управления федеральным имуществом, окупаемость вложений в инфраструктурные проекты.  </w:t>
      </w:r>
    </w:p>
    <w:p w:rsidR="0084614A" w:rsidRDefault="0084614A" w:rsidP="0084614A">
      <w:pPr>
        <w:pStyle w:val="ListParagraph"/>
        <w:rPr>
          <w:rFonts w:ascii="Arial" w:eastAsia="Times New Roman" w:hAnsi="Arial" w:cs="Arial"/>
          <w:bCs/>
          <w:sz w:val="22"/>
          <w:szCs w:val="22"/>
        </w:rPr>
      </w:pPr>
    </w:p>
    <w:p w:rsidR="0084614A" w:rsidRDefault="00F349D6" w:rsidP="0084614A">
      <w:pPr>
        <w:numPr>
          <w:ilvl w:val="0"/>
          <w:numId w:val="1"/>
        </w:numPr>
        <w:tabs>
          <w:tab w:val="left" w:pos="6981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6 февраля с 10.30 до 17.00 в зале «Аэропорт» пройдет крупнейшее мероприятие форума – </w:t>
      </w:r>
      <w:r>
        <w:rPr>
          <w:rFonts w:ascii="Arial" w:eastAsia="Times New Roman" w:hAnsi="Arial" w:cs="Arial"/>
          <w:bCs/>
          <w:sz w:val="22"/>
          <w:szCs w:val="22"/>
          <w:lang w:val="en-US"/>
        </w:rPr>
        <w:t>VII</w:t>
      </w:r>
      <w:r>
        <w:rPr>
          <w:rFonts w:ascii="Arial" w:eastAsia="Times New Roman" w:hAnsi="Arial" w:cs="Arial"/>
          <w:bCs/>
          <w:sz w:val="22"/>
          <w:szCs w:val="22"/>
        </w:rPr>
        <w:t xml:space="preserve"> отраслевая конференция </w:t>
      </w:r>
      <w:r>
        <w:rPr>
          <w:rFonts w:ascii="Arial" w:eastAsia="Times New Roman" w:hAnsi="Arial" w:cs="Arial"/>
          <w:b/>
          <w:bCs/>
          <w:sz w:val="22"/>
          <w:szCs w:val="22"/>
        </w:rPr>
        <w:t>«Инновационные технологии проектирования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, строительства и эксплуатации аэродромной инфраструктуры», </w:t>
      </w:r>
      <w:r>
        <w:rPr>
          <w:rFonts w:ascii="Arial" w:eastAsia="Times New Roman" w:hAnsi="Arial" w:cs="Arial"/>
          <w:sz w:val="22"/>
          <w:szCs w:val="22"/>
        </w:rPr>
        <w:t xml:space="preserve">организованная совместно с </w:t>
      </w:r>
      <w:r>
        <w:rPr>
          <w:rFonts w:ascii="Arial" w:hAnsi="Arial" w:cs="Arial"/>
          <w:sz w:val="22"/>
          <w:szCs w:val="22"/>
        </w:rPr>
        <w:t xml:space="preserve">ФГУП «Администрация гражданских аэропортов (аэродромов)». Главы инженерных подразделений </w:t>
      </w:r>
      <w:r>
        <w:rPr>
          <w:rFonts w:ascii="Arial" w:eastAsia="Times New Roman" w:hAnsi="Arial" w:cs="Arial"/>
          <w:bCs/>
          <w:sz w:val="22"/>
          <w:szCs w:val="22"/>
        </w:rPr>
        <w:t xml:space="preserve">ФГУП АГА (А), ИВК АИР ГРУПП, ГИП, Акустик Групп и представители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Роспотребнадзора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>, Правительства Москвы, архитектурных и проектных организации, аэропортов, предприятий – поставщиков технологий и материалов обсудят широкий круг тем: от применения ц</w:t>
      </w:r>
      <w:r>
        <w:rPr>
          <w:rFonts w:ascii="Arial" w:hAnsi="Arial" w:cs="Arial"/>
          <w:sz w:val="22"/>
          <w:szCs w:val="22"/>
        </w:rPr>
        <w:t>ифровых технологий в проектировании терминалов и аэродромов до новых решений в архитектуре</w:t>
      </w:r>
      <w:r>
        <w:rPr>
          <w:rFonts w:ascii="Arial" w:hAnsi="Arial" w:cs="Arial"/>
          <w:sz w:val="22"/>
          <w:szCs w:val="22"/>
        </w:rPr>
        <w:t xml:space="preserve"> и для повышения эксплуатационных характеристик ВПП.</w:t>
      </w:r>
    </w:p>
    <w:p w:rsidR="0084614A" w:rsidRDefault="0084614A" w:rsidP="0084614A">
      <w:pPr>
        <w:tabs>
          <w:tab w:val="left" w:pos="6981"/>
        </w:tabs>
        <w:ind w:left="720"/>
        <w:rPr>
          <w:rFonts w:ascii="Arial" w:hAnsi="Arial" w:cs="Arial"/>
          <w:sz w:val="22"/>
          <w:szCs w:val="22"/>
        </w:rPr>
      </w:pPr>
    </w:p>
    <w:p w:rsidR="00000000" w:rsidRPr="0084614A" w:rsidRDefault="00F349D6" w:rsidP="0084614A">
      <w:pPr>
        <w:numPr>
          <w:ilvl w:val="0"/>
          <w:numId w:val="1"/>
        </w:numPr>
        <w:tabs>
          <w:tab w:val="left" w:pos="6981"/>
        </w:tabs>
        <w:rPr>
          <w:rFonts w:ascii="Arial" w:hAnsi="Arial" w:cs="Arial"/>
          <w:sz w:val="22"/>
          <w:szCs w:val="22"/>
        </w:rPr>
      </w:pPr>
      <w:r w:rsidRPr="0084614A">
        <w:rPr>
          <w:rFonts w:ascii="Arial" w:hAnsi="Arial" w:cs="Arial"/>
          <w:sz w:val="22"/>
          <w:szCs w:val="22"/>
        </w:rPr>
        <w:t xml:space="preserve">В зале К в 10.30 начнется конференция </w:t>
      </w:r>
      <w:r w:rsidRPr="0084614A">
        <w:rPr>
          <w:rFonts w:ascii="Arial" w:hAnsi="Arial" w:cs="Arial"/>
          <w:b/>
          <w:sz w:val="22"/>
          <w:szCs w:val="22"/>
        </w:rPr>
        <w:t xml:space="preserve">«Эффективные практики и стратегии управления аэропортовой деятельностью» </w:t>
      </w:r>
      <w:r w:rsidRPr="0084614A">
        <w:rPr>
          <w:rFonts w:ascii="Arial" w:hAnsi="Arial" w:cs="Arial"/>
          <w:sz w:val="22"/>
          <w:szCs w:val="22"/>
        </w:rPr>
        <w:t xml:space="preserve">– о повышении доходности, антикризисном управлении и аутсорсинге, о неавиационной коммерции </w:t>
      </w:r>
      <w:r w:rsidRPr="0084614A">
        <w:rPr>
          <w:rFonts w:ascii="Arial" w:hAnsi="Arial" w:cs="Arial"/>
          <w:sz w:val="22"/>
          <w:szCs w:val="22"/>
        </w:rPr>
        <w:t xml:space="preserve">и маркетинге. Будут говорить представители аэропортов: </w:t>
      </w:r>
      <w:r w:rsidRPr="0084614A">
        <w:rPr>
          <w:rFonts w:ascii="Arial" w:eastAsia="Times New Roman" w:hAnsi="Arial" w:cs="Arial"/>
          <w:bCs/>
          <w:sz w:val="22"/>
          <w:szCs w:val="22"/>
        </w:rPr>
        <w:t xml:space="preserve">УК «Аэропорты Регионов», ФКП «Аэропорты Красноярья», аэропорты Внуково и Симферополь, ООО «Воздушные Ворота Северной Столицы». </w:t>
      </w:r>
    </w:p>
    <w:p w:rsidR="0084614A" w:rsidRDefault="0084614A" w:rsidP="0084614A">
      <w:pPr>
        <w:pStyle w:val="ListParagraph"/>
        <w:rPr>
          <w:rFonts w:ascii="Arial" w:hAnsi="Arial" w:cs="Arial"/>
          <w:sz w:val="22"/>
          <w:szCs w:val="22"/>
        </w:rPr>
      </w:pPr>
    </w:p>
    <w:p w:rsidR="00000000" w:rsidRDefault="00F349D6">
      <w:pPr>
        <w:numPr>
          <w:ilvl w:val="0"/>
          <w:numId w:val="1"/>
        </w:numPr>
        <w:shd w:val="clear" w:color="auto" w:fill="FFFFFF"/>
        <w:spacing w:line="10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И в 13.30 последует сессия </w:t>
      </w:r>
      <w:r>
        <w:rPr>
          <w:rFonts w:ascii="Arial" w:hAnsi="Arial" w:cs="Arial"/>
          <w:b/>
          <w:sz w:val="22"/>
          <w:szCs w:val="22"/>
        </w:rPr>
        <w:t>«Наземное обслуживание в аэропортах – эффектив</w:t>
      </w:r>
      <w:r>
        <w:rPr>
          <w:rFonts w:ascii="Arial" w:hAnsi="Arial" w:cs="Arial"/>
          <w:b/>
          <w:sz w:val="22"/>
          <w:szCs w:val="22"/>
        </w:rPr>
        <w:t xml:space="preserve">ность и безопасность». </w:t>
      </w:r>
      <w:r>
        <w:rPr>
          <w:rFonts w:ascii="Arial" w:eastAsia="Times New Roman" w:hAnsi="Arial" w:cs="Arial"/>
          <w:sz w:val="22"/>
          <w:szCs w:val="22"/>
        </w:rPr>
        <w:t xml:space="preserve">Аэропорты Внуково и Толмачёво, авиа-, управляющие и </w:t>
      </w:r>
      <w:proofErr w:type="spellStart"/>
      <w:r>
        <w:rPr>
          <w:rFonts w:ascii="Arial" w:eastAsia="Times New Roman" w:hAnsi="Arial" w:cs="Arial"/>
          <w:sz w:val="22"/>
          <w:szCs w:val="22"/>
        </w:rPr>
        <w:t>хендлинговые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компании, включая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Nordix</w:t>
      </w:r>
      <w:proofErr w:type="spellEnd"/>
      <w:r w:rsidRPr="0084614A">
        <w:rPr>
          <w:rFonts w:ascii="Arial" w:eastAsia="Times New Roman" w:hAnsi="Arial" w:cs="Arial"/>
          <w:sz w:val="22"/>
          <w:szCs w:val="22"/>
        </w:rPr>
        <w:t xml:space="preserve"> и</w:t>
      </w:r>
      <w:r>
        <w:rPr>
          <w:rFonts w:ascii="Arial" w:eastAsia="Times New Roman" w:hAnsi="Arial" w:cs="Arial"/>
          <w:sz w:val="22"/>
          <w:szCs w:val="22"/>
        </w:rPr>
        <w:t xml:space="preserve"> Статус </w:t>
      </w:r>
      <w:proofErr w:type="spellStart"/>
      <w:r>
        <w:rPr>
          <w:rFonts w:ascii="Arial" w:eastAsia="Times New Roman" w:hAnsi="Arial" w:cs="Arial"/>
          <w:sz w:val="22"/>
          <w:szCs w:val="22"/>
        </w:rPr>
        <w:t>Консалт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представят свои разработки: эффективные </w:t>
      </w:r>
      <w:r w:rsidR="0084614A">
        <w:rPr>
          <w:rFonts w:ascii="Arial" w:eastAsia="Times New Roman" w:hAnsi="Arial" w:cs="Arial"/>
          <w:sz w:val="22"/>
          <w:szCs w:val="22"/>
        </w:rPr>
        <w:t xml:space="preserve">модели наземного обслуживания, </w:t>
      </w:r>
      <w:r>
        <w:rPr>
          <w:rFonts w:ascii="Arial" w:eastAsia="Times New Roman" w:hAnsi="Arial" w:cs="Arial"/>
          <w:sz w:val="22"/>
          <w:szCs w:val="22"/>
        </w:rPr>
        <w:t xml:space="preserve">инновационные технологии в работе наземных служб и </w:t>
      </w:r>
      <w:proofErr w:type="spellStart"/>
      <w:r>
        <w:rPr>
          <w:rFonts w:ascii="Arial" w:eastAsia="Times New Roman" w:hAnsi="Arial" w:cs="Arial"/>
          <w:sz w:val="22"/>
          <w:szCs w:val="22"/>
        </w:rPr>
        <w:t>хе</w:t>
      </w:r>
      <w:r>
        <w:rPr>
          <w:rFonts w:ascii="Arial" w:eastAsia="Times New Roman" w:hAnsi="Arial" w:cs="Arial"/>
          <w:sz w:val="22"/>
          <w:szCs w:val="22"/>
        </w:rPr>
        <w:t>ндлинга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:rsidR="00000000" w:rsidRDefault="00F349D6">
      <w:pPr>
        <w:shd w:val="clear" w:color="auto" w:fill="FFFFFF"/>
        <w:tabs>
          <w:tab w:val="left" w:pos="6554"/>
        </w:tabs>
        <w:spacing w:line="100" w:lineRule="atLeast"/>
        <w:rPr>
          <w:rFonts w:ascii="Arial" w:hAnsi="Arial"/>
          <w:sz w:val="22"/>
          <w:szCs w:val="22"/>
        </w:rPr>
      </w:pPr>
    </w:p>
    <w:p w:rsidR="0084614A" w:rsidRDefault="0084614A" w:rsidP="0084614A">
      <w:r>
        <w:rPr>
          <w:rFonts w:ascii="Arial" w:hAnsi="Arial" w:cs="Arial"/>
          <w:sz w:val="22"/>
          <w:szCs w:val="22"/>
        </w:rPr>
        <w:t>Участникам</w:t>
      </w:r>
      <w:r>
        <w:rPr>
          <w:rFonts w:ascii="Arial" w:hAnsi="Arial" w:cs="Arial"/>
          <w:sz w:val="22"/>
          <w:szCs w:val="22"/>
        </w:rPr>
        <w:t xml:space="preserve"> предлагается возможность заранее изучить все мероприятия программы и составить для себя индивидуальный план посещений: </w:t>
      </w:r>
    </w:p>
    <w:p w:rsidR="0084614A" w:rsidRDefault="0084614A" w:rsidP="0084614A"/>
    <w:p w:rsidR="0084614A" w:rsidRPr="0084614A" w:rsidRDefault="0084614A" w:rsidP="0084614A">
      <w:pPr>
        <w:shd w:val="clear" w:color="auto" w:fill="FFFFFF"/>
        <w:spacing w:line="100" w:lineRule="atLeast"/>
        <w:rPr>
          <w:rFonts w:ascii="Arial" w:hAnsi="Arial"/>
          <w:b/>
          <w:sz w:val="22"/>
          <w:szCs w:val="22"/>
        </w:rPr>
      </w:pPr>
      <w:hyperlink r:id="rId6" w:history="1">
        <w:r w:rsidRPr="0084614A">
          <w:rPr>
            <w:rStyle w:val="Hyperlink"/>
            <w:rFonts w:ascii="Arial" w:hAnsi="Arial"/>
            <w:b/>
            <w:sz w:val="22"/>
            <w:szCs w:val="22"/>
            <w:lang w:val="ru-RU" w:eastAsia="hi-IN" w:bidi="hi-IN"/>
          </w:rPr>
          <w:t xml:space="preserve">ПРИНЯТЬ УЧАСТИЕ В ДЕЛОВОЙ ПРОГРАММЕ </w:t>
        </w:r>
        <w:r w:rsidRPr="0084614A">
          <w:rPr>
            <w:rStyle w:val="Hyperlink"/>
            <w:rFonts w:ascii="Arial" w:hAnsi="Arial"/>
            <w:b/>
            <w:sz w:val="22"/>
            <w:szCs w:val="22"/>
            <w:lang w:val="en-US" w:eastAsia="hi-IN" w:bidi="hi-IN"/>
          </w:rPr>
          <w:t>NAIS</w:t>
        </w:r>
      </w:hyperlink>
    </w:p>
    <w:p w:rsidR="0084614A" w:rsidRDefault="0084614A" w:rsidP="0084614A"/>
    <w:p w:rsidR="0084614A" w:rsidRDefault="0084614A" w:rsidP="0084614A">
      <w:pPr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 xml:space="preserve">А оперативные и эффективные </w:t>
      </w:r>
      <w:r>
        <w:rPr>
          <w:rFonts w:ascii="Arial" w:eastAsia="Helvetica" w:hAnsi="Arial" w:cs="Arial"/>
          <w:b/>
          <w:bCs/>
          <w:sz w:val="22"/>
          <w:szCs w:val="22"/>
        </w:rPr>
        <w:t>онлайн-сервисы</w:t>
      </w:r>
      <w:r>
        <w:rPr>
          <w:rFonts w:ascii="Arial" w:eastAsia="Helvetica" w:hAnsi="Arial" w:cs="Arial"/>
          <w:sz w:val="22"/>
          <w:szCs w:val="22"/>
        </w:rPr>
        <w:t xml:space="preserve"> и мобильное приложение </w:t>
      </w:r>
      <w:hyperlink r:id="rId7" w:history="1">
        <w:r w:rsidRPr="0084614A">
          <w:rPr>
            <w:rStyle w:val="Hyperlink"/>
            <w:rFonts w:ascii="Arial" w:eastAsia="Helvetica" w:hAnsi="Arial" w:cs="Arial"/>
            <w:b/>
            <w:bCs/>
            <w:sz w:val="22"/>
            <w:szCs w:val="22"/>
            <w:lang w:val="ru-RU" w:eastAsia="hi-IN" w:bidi="hi-IN"/>
          </w:rPr>
          <w:t xml:space="preserve">Reed </w:t>
        </w:r>
        <w:proofErr w:type="spellStart"/>
        <w:r w:rsidRPr="0084614A">
          <w:rPr>
            <w:rStyle w:val="Hyperlink"/>
            <w:rFonts w:ascii="Arial" w:eastAsia="Helvetica" w:hAnsi="Arial" w:cs="Arial"/>
            <w:b/>
            <w:bCs/>
            <w:sz w:val="22"/>
            <w:szCs w:val="22"/>
            <w:lang w:val="ru-RU" w:eastAsia="hi-IN" w:bidi="hi-IN"/>
          </w:rPr>
          <w:t>Click</w:t>
        </w:r>
        <w:proofErr w:type="spellEnd"/>
      </w:hyperlink>
      <w:r>
        <w:rPr>
          <w:rFonts w:ascii="Arial" w:eastAsia="Helvetica" w:hAnsi="Arial" w:cs="Arial"/>
          <w:sz w:val="22"/>
          <w:szCs w:val="22"/>
        </w:rPr>
        <w:t xml:space="preserve"> помогут внести все нужное в календарь и сохранить всю необходимую информацию, идеи и контакты. </w:t>
      </w:r>
    </w:p>
    <w:p w:rsidR="0084614A" w:rsidRDefault="0084614A">
      <w:pPr>
        <w:shd w:val="clear" w:color="auto" w:fill="FFFFFF"/>
        <w:tabs>
          <w:tab w:val="left" w:pos="6554"/>
        </w:tabs>
        <w:spacing w:line="100" w:lineRule="atLeast"/>
        <w:rPr>
          <w:rFonts w:ascii="Arial" w:hAnsi="Arial"/>
          <w:sz w:val="22"/>
          <w:szCs w:val="22"/>
        </w:rPr>
      </w:pPr>
    </w:p>
    <w:p w:rsidR="0084614A" w:rsidRDefault="00F349D6">
      <w:pPr>
        <w:shd w:val="clear" w:color="auto" w:fill="FFFFFF"/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NAIS – не просто крупно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е отчетное мероприятие одной из важнейших стратегических отраслей в стране. Это интерактивная площадка с колоссальными возможностями для того, чтобы заложить и укрепить основы прогрессивного роста и масштабных партнерских </w:t>
      </w:r>
      <w:r>
        <w:rPr>
          <w:rFonts w:ascii="Arial" w:hAnsi="Arial"/>
          <w:sz w:val="22"/>
          <w:szCs w:val="22"/>
        </w:rPr>
        <w:t xml:space="preserve">проектов; получить решающую поддержку инновационных проектов и выйти на новый профессиональный и структурный уровень. </w:t>
      </w:r>
    </w:p>
    <w:p w:rsidR="0084614A" w:rsidRDefault="0084614A">
      <w:pPr>
        <w:shd w:val="clear" w:color="auto" w:fill="FFFFFF"/>
        <w:spacing w:line="100" w:lineRule="atLeast"/>
        <w:rPr>
          <w:rFonts w:ascii="Arial" w:hAnsi="Arial"/>
          <w:sz w:val="22"/>
          <w:szCs w:val="22"/>
        </w:rPr>
      </w:pPr>
    </w:p>
    <w:p w:rsidR="00000000" w:rsidRDefault="00F349D6">
      <w:pPr>
        <w:shd w:val="clear" w:color="auto" w:fill="FFFFFF"/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Приглашаем всех на борт! </w:t>
      </w:r>
    </w:p>
    <w:p w:rsidR="0084614A" w:rsidRDefault="0084614A">
      <w:pPr>
        <w:shd w:val="clear" w:color="auto" w:fill="FFFFFF"/>
        <w:spacing w:line="100" w:lineRule="atLeast"/>
        <w:rPr>
          <w:rFonts w:ascii="Arial" w:hAnsi="Arial"/>
          <w:sz w:val="22"/>
          <w:szCs w:val="22"/>
        </w:rPr>
      </w:pPr>
    </w:p>
    <w:p w:rsidR="0084614A" w:rsidRPr="0084614A" w:rsidRDefault="0084614A">
      <w:pPr>
        <w:shd w:val="clear" w:color="auto" w:fill="FFFFFF"/>
        <w:spacing w:line="100" w:lineRule="atLeast"/>
        <w:rPr>
          <w:rFonts w:ascii="Arial" w:hAnsi="Arial"/>
          <w:sz w:val="22"/>
          <w:szCs w:val="22"/>
        </w:rPr>
      </w:pPr>
    </w:p>
    <w:p w:rsidR="0084614A" w:rsidRDefault="0084614A">
      <w:pPr>
        <w:shd w:val="clear" w:color="auto" w:fill="FFFFFF"/>
        <w:spacing w:line="100" w:lineRule="atLeast"/>
        <w:rPr>
          <w:rFonts w:ascii="Arial" w:hAnsi="Arial"/>
          <w:b/>
          <w:sz w:val="22"/>
          <w:szCs w:val="22"/>
        </w:rPr>
      </w:pPr>
      <w:r w:rsidRPr="0084614A">
        <w:rPr>
          <w:rFonts w:ascii="Arial" w:hAnsi="Arial"/>
          <w:b/>
          <w:sz w:val="22"/>
          <w:szCs w:val="22"/>
        </w:rPr>
        <w:t>Контакт для спикеров</w:t>
      </w:r>
    </w:p>
    <w:p w:rsidR="0084614A" w:rsidRPr="0084614A" w:rsidRDefault="0084614A">
      <w:pPr>
        <w:shd w:val="clear" w:color="auto" w:fill="FFFFFF"/>
        <w:spacing w:line="100" w:lineRule="atLeast"/>
        <w:rPr>
          <w:rFonts w:ascii="Arial" w:hAnsi="Arial"/>
          <w:b/>
          <w:sz w:val="22"/>
          <w:szCs w:val="22"/>
        </w:rPr>
      </w:pPr>
    </w:p>
    <w:p w:rsidR="0084614A" w:rsidRDefault="0084614A">
      <w:pPr>
        <w:shd w:val="clear" w:color="auto" w:fill="FFFFFF"/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Лариса </w:t>
      </w:r>
      <w:proofErr w:type="spellStart"/>
      <w:r>
        <w:rPr>
          <w:rFonts w:ascii="Arial" w:hAnsi="Arial"/>
          <w:sz w:val="22"/>
          <w:szCs w:val="22"/>
        </w:rPr>
        <w:t>Брынцева</w:t>
      </w:r>
      <w:proofErr w:type="spellEnd"/>
    </w:p>
    <w:p w:rsidR="0084614A" w:rsidRPr="0084614A" w:rsidRDefault="0084614A">
      <w:pPr>
        <w:shd w:val="clear" w:color="auto" w:fill="FFFFFF"/>
        <w:spacing w:line="100" w:lineRule="atLeast"/>
        <w:rPr>
          <w:rFonts w:ascii="Arial" w:hAnsi="Arial"/>
          <w:sz w:val="22"/>
          <w:szCs w:val="22"/>
        </w:rPr>
      </w:pPr>
      <w:hyperlink r:id="rId8" w:history="1">
        <w:r w:rsidRPr="00F310E2">
          <w:rPr>
            <w:rStyle w:val="Hyperlink"/>
            <w:rFonts w:ascii="Arial" w:hAnsi="Arial"/>
            <w:sz w:val="22"/>
            <w:szCs w:val="22"/>
            <w:lang w:val="en-US" w:eastAsia="hi-IN" w:bidi="hi-IN"/>
          </w:rPr>
          <w:t>Larisa</w:t>
        </w:r>
        <w:r w:rsidRPr="0084614A">
          <w:rPr>
            <w:rStyle w:val="Hyperlink"/>
            <w:rFonts w:ascii="Arial" w:hAnsi="Arial"/>
            <w:sz w:val="22"/>
            <w:szCs w:val="22"/>
            <w:lang w:val="ru-RU" w:eastAsia="hi-IN" w:bidi="hi-IN"/>
          </w:rPr>
          <w:t>.</w:t>
        </w:r>
        <w:r w:rsidRPr="00F310E2">
          <w:rPr>
            <w:rStyle w:val="Hyperlink"/>
            <w:rFonts w:ascii="Arial" w:hAnsi="Arial"/>
            <w:sz w:val="22"/>
            <w:szCs w:val="22"/>
            <w:lang w:val="en-US" w:eastAsia="hi-IN" w:bidi="hi-IN"/>
          </w:rPr>
          <w:t>bryntseva</w:t>
        </w:r>
        <w:r w:rsidRPr="0084614A">
          <w:rPr>
            <w:rStyle w:val="Hyperlink"/>
            <w:rFonts w:ascii="Arial" w:hAnsi="Arial"/>
            <w:sz w:val="22"/>
            <w:szCs w:val="22"/>
            <w:lang w:val="ru-RU" w:eastAsia="hi-IN" w:bidi="hi-IN"/>
          </w:rPr>
          <w:t>@</w:t>
        </w:r>
        <w:r w:rsidRPr="00F310E2">
          <w:rPr>
            <w:rStyle w:val="Hyperlink"/>
            <w:rFonts w:ascii="Arial" w:hAnsi="Arial"/>
            <w:sz w:val="22"/>
            <w:szCs w:val="22"/>
            <w:lang w:val="en-US" w:eastAsia="hi-IN" w:bidi="hi-IN"/>
          </w:rPr>
          <w:t>reedexpo</w:t>
        </w:r>
        <w:r w:rsidRPr="0084614A">
          <w:rPr>
            <w:rStyle w:val="Hyperlink"/>
            <w:rFonts w:ascii="Arial" w:hAnsi="Arial"/>
            <w:sz w:val="22"/>
            <w:szCs w:val="22"/>
            <w:lang w:val="ru-RU" w:eastAsia="hi-IN" w:bidi="hi-IN"/>
          </w:rPr>
          <w:t>.</w:t>
        </w:r>
        <w:proofErr w:type="spellStart"/>
        <w:r w:rsidRPr="00F310E2">
          <w:rPr>
            <w:rStyle w:val="Hyperlink"/>
            <w:rFonts w:ascii="Arial" w:hAnsi="Arial"/>
            <w:sz w:val="22"/>
            <w:szCs w:val="22"/>
            <w:lang w:val="en-US" w:eastAsia="hi-IN" w:bidi="hi-IN"/>
          </w:rPr>
          <w:t>ru</w:t>
        </w:r>
        <w:proofErr w:type="spellEnd"/>
      </w:hyperlink>
      <w:r w:rsidRPr="0084614A">
        <w:rPr>
          <w:rFonts w:ascii="Arial" w:hAnsi="Arial"/>
          <w:sz w:val="22"/>
          <w:szCs w:val="22"/>
        </w:rPr>
        <w:t xml:space="preserve"> </w:t>
      </w:r>
    </w:p>
    <w:p w:rsidR="0084614A" w:rsidRDefault="0084614A">
      <w:pPr>
        <w:shd w:val="clear" w:color="auto" w:fill="FFFFFF"/>
        <w:spacing w:line="100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+7 495 937 6861 (доб. 169)</w:t>
      </w:r>
    </w:p>
    <w:p w:rsidR="0084614A" w:rsidRPr="0084614A" w:rsidRDefault="0084614A">
      <w:pPr>
        <w:shd w:val="clear" w:color="auto" w:fill="FFFFFF"/>
        <w:spacing w:line="100" w:lineRule="atLeast"/>
        <w:rPr>
          <w:rFonts w:ascii="Arial" w:hAnsi="Arial"/>
          <w:sz w:val="22"/>
          <w:szCs w:val="22"/>
        </w:rPr>
      </w:pP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+7 926 202 9112 </w:t>
      </w:r>
    </w:p>
    <w:p w:rsidR="00F349D6" w:rsidRDefault="00F349D6">
      <w:pPr>
        <w:autoSpaceDE w:val="0"/>
      </w:pPr>
      <w:hyperlink r:id="rId9" w:history="1">
        <w:r>
          <w:rPr>
            <w:rStyle w:val="Hyperlink"/>
            <w:rFonts w:ascii="Arial" w:hAnsi="Arial"/>
          </w:rPr>
          <w:t>www.reedexpo.ru</w:t>
        </w:r>
      </w:hyperlink>
    </w:p>
    <w:sectPr w:rsidR="00F349D6">
      <w:pgSz w:w="11906" w:h="16838"/>
      <w:pgMar w:top="1134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CCC4A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color w:val="1F3864" w:themeColor="accent5" w:themeShade="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E650A7"/>
    <w:multiLevelType w:val="multilevel"/>
    <w:tmpl w:val="DF30CD9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color w:val="1F3864" w:themeColor="accent5" w:themeShade="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4A"/>
    <w:rsid w:val="001D4699"/>
    <w:rsid w:val="003E3D0D"/>
    <w:rsid w:val="0084614A"/>
    <w:rsid w:val="00F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D2DDD2"/>
  <w15:chartTrackingRefBased/>
  <w15:docId w15:val="{41360ACE-6B59-41B4-BD24-8FD3AEB3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0">
    <w:name w:val="caption"/>
    <w:basedOn w:val="Normal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bryntseva@reed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ed.cl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is-russia.com/ru-ru/program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edexp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Yurkova</dc:creator>
  <cp:keywords/>
  <cp:lastModifiedBy>Yurkova, Tatyana (RX)</cp:lastModifiedBy>
  <cp:revision>3</cp:revision>
  <cp:lastPrinted>2112-12-31T21:00:00Z</cp:lastPrinted>
  <dcterms:created xsi:type="dcterms:W3CDTF">2019-12-06T11:55:00Z</dcterms:created>
  <dcterms:modified xsi:type="dcterms:W3CDTF">2019-12-06T11:57:00Z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Reed Exhibitions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