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AE" w:rsidRPr="00CB47A9" w:rsidRDefault="006747AE" w:rsidP="006747AE">
      <w:pPr>
        <w:rPr>
          <w:b/>
          <w:lang w:val="ru-RU"/>
        </w:rPr>
      </w:pPr>
      <w:r w:rsidRPr="00CB47A9">
        <w:rPr>
          <w:b/>
          <w:lang w:val="ru-RU"/>
        </w:rPr>
        <w:t xml:space="preserve">На пути к умному </w:t>
      </w:r>
      <w:r>
        <w:rPr>
          <w:b/>
          <w:lang w:val="ru-RU"/>
        </w:rPr>
        <w:t>миру</w:t>
      </w:r>
      <w:r w:rsidRPr="00CB47A9">
        <w:rPr>
          <w:b/>
          <w:lang w:val="ru-RU"/>
        </w:rPr>
        <w:t>. В Орле завершилась конференция «ИТС регионам»</w:t>
      </w:r>
    </w:p>
    <w:p w:rsidR="006747AE" w:rsidRPr="00FC09FD" w:rsidRDefault="006747AE" w:rsidP="006747AE">
      <w:pPr>
        <w:jc w:val="both"/>
        <w:rPr>
          <w:i/>
          <w:lang w:val="ru-RU"/>
        </w:rPr>
      </w:pPr>
      <w:r w:rsidRPr="00FC09FD">
        <w:rPr>
          <w:i/>
          <w:lang w:val="ru-RU"/>
        </w:rPr>
        <w:t>Международная конференция «ИТС регионам», проходившая в Орле 23-24 марта 2017 года, собрала ведущих экспертов в области развития дорожно-транспортной инфраструктуры и применения интеллектуальных транспортных систем. Как показало о</w:t>
      </w:r>
      <w:r>
        <w:rPr>
          <w:i/>
          <w:lang w:val="ru-RU"/>
        </w:rPr>
        <w:t>б</w:t>
      </w:r>
      <w:r w:rsidRPr="00FC09FD">
        <w:rPr>
          <w:i/>
          <w:lang w:val="ru-RU"/>
        </w:rPr>
        <w:t>суждение представленных сегодня на рынке решений и реализованны</w:t>
      </w:r>
      <w:r>
        <w:rPr>
          <w:i/>
          <w:lang w:val="ru-RU"/>
        </w:rPr>
        <w:t xml:space="preserve">х </w:t>
      </w:r>
      <w:r w:rsidRPr="00FC09FD">
        <w:rPr>
          <w:i/>
          <w:lang w:val="ru-RU"/>
        </w:rPr>
        <w:t>проектов, потребность в инновациях высока. В них заинтересовано и государство, намеренное повысить безопасность дорожного движени</w:t>
      </w:r>
      <w:r>
        <w:rPr>
          <w:i/>
          <w:lang w:val="ru-RU"/>
        </w:rPr>
        <w:t>я</w:t>
      </w:r>
      <w:r w:rsidRPr="00FC09FD">
        <w:rPr>
          <w:i/>
          <w:lang w:val="ru-RU"/>
        </w:rPr>
        <w:t xml:space="preserve">, и бизнес, который уже видит пути для получения </w:t>
      </w:r>
      <w:r w:rsidRPr="00346087">
        <w:rPr>
          <w:i/>
          <w:lang w:val="ru-RU"/>
        </w:rPr>
        <w:t>прибыл</w:t>
      </w:r>
      <w:r>
        <w:rPr>
          <w:i/>
          <w:lang w:val="ru-RU"/>
        </w:rPr>
        <w:t>и</w:t>
      </w:r>
      <w:r w:rsidRPr="00FC09FD">
        <w:rPr>
          <w:i/>
          <w:lang w:val="ru-RU"/>
        </w:rPr>
        <w:t>.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 xml:space="preserve">Мероприятие прошло при поддержке </w:t>
      </w:r>
      <w:r w:rsidRPr="00CB47A9">
        <w:rPr>
          <w:lang w:val="ru-RU"/>
        </w:rPr>
        <w:t>Министерства транспорта Российской Федерации, Федерального дорожного агентства и Правительства Орловской области</w:t>
      </w:r>
      <w:r>
        <w:rPr>
          <w:lang w:val="ru-RU"/>
        </w:rPr>
        <w:t xml:space="preserve">. Кроме них, в </w:t>
      </w:r>
      <w:r w:rsidRPr="002B20D4">
        <w:rPr>
          <w:lang w:val="ru-RU"/>
        </w:rPr>
        <w:t>работе форума приняли участие специалисты транспортных компаний,</w:t>
      </w:r>
      <w:r>
        <w:rPr>
          <w:lang w:val="ru-RU"/>
        </w:rPr>
        <w:t xml:space="preserve"> работающих в различных регионах России, </w:t>
      </w:r>
      <w:r w:rsidRPr="002B20D4">
        <w:rPr>
          <w:lang w:val="ru-RU"/>
        </w:rPr>
        <w:t xml:space="preserve">руководители крупных подрядных </w:t>
      </w:r>
      <w:r>
        <w:rPr>
          <w:lang w:val="ru-RU"/>
        </w:rPr>
        <w:t xml:space="preserve">дорожных </w:t>
      </w:r>
      <w:r w:rsidRPr="002B20D4">
        <w:rPr>
          <w:lang w:val="ru-RU"/>
        </w:rPr>
        <w:t xml:space="preserve">организаций, </w:t>
      </w:r>
      <w:r>
        <w:rPr>
          <w:lang w:val="ru-RU"/>
        </w:rPr>
        <w:t xml:space="preserve">а также представители </w:t>
      </w:r>
      <w:r>
        <w:t>IT</w:t>
      </w:r>
      <w:r w:rsidRPr="002B20D4">
        <w:rPr>
          <w:lang w:val="ru-RU"/>
        </w:rPr>
        <w:t>-</w:t>
      </w:r>
      <w:r>
        <w:rPr>
          <w:lang w:val="ru-RU"/>
        </w:rPr>
        <w:t>отрасли</w:t>
      </w:r>
      <w:r w:rsidRPr="002B20D4">
        <w:rPr>
          <w:lang w:val="ru-RU"/>
        </w:rPr>
        <w:t>.</w:t>
      </w:r>
      <w:r>
        <w:rPr>
          <w:lang w:val="ru-RU"/>
        </w:rPr>
        <w:t xml:space="preserve"> Всего в сессиях участвовало более 150 гостей. </w:t>
      </w:r>
    </w:p>
    <w:p w:rsidR="006747AE" w:rsidRDefault="006747AE" w:rsidP="006747AE">
      <w:pPr>
        <w:jc w:val="both"/>
        <w:rPr>
          <w:lang w:val="ru-RU"/>
        </w:rPr>
      </w:pPr>
      <w:proofErr w:type="gramStart"/>
      <w:r>
        <w:rPr>
          <w:lang w:val="ru-RU"/>
        </w:rPr>
        <w:t>Если первый день мероприятия был посвящен успешным кейсам по внедрению ИТС на транспорте, то во второй день выступали представители компаний, занимающихся разработкой решений для дорожно-транспортной и смежных отраслей.</w:t>
      </w:r>
      <w:proofErr w:type="gramEnd"/>
      <w:r>
        <w:rPr>
          <w:lang w:val="ru-RU"/>
        </w:rPr>
        <w:t xml:space="preserve"> Вокруг каждого из выступлений развернулась живая дискуссия: участники конференции обсуждали преимущества и недостатки решения и перспективы их совершенствования. 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 xml:space="preserve">Самый живой интерес вызвал рассказ о возможностях страховой </w:t>
      </w:r>
      <w:proofErr w:type="spellStart"/>
      <w:r>
        <w:rPr>
          <w:lang w:val="ru-RU"/>
        </w:rPr>
        <w:t>телематики</w:t>
      </w:r>
      <w:proofErr w:type="spellEnd"/>
      <w:r>
        <w:rPr>
          <w:lang w:val="ru-RU"/>
        </w:rPr>
        <w:t xml:space="preserve"> </w:t>
      </w:r>
      <w:r w:rsidRPr="00353D02">
        <w:rPr>
          <w:lang w:val="ru-RU"/>
        </w:rPr>
        <w:t>Серге</w:t>
      </w:r>
      <w:r>
        <w:rPr>
          <w:lang w:val="ru-RU"/>
        </w:rPr>
        <w:t>я</w:t>
      </w:r>
      <w:r w:rsidRPr="00353D02">
        <w:rPr>
          <w:lang w:val="ru-RU"/>
        </w:rPr>
        <w:t xml:space="preserve"> Пономарев</w:t>
      </w:r>
      <w:r>
        <w:rPr>
          <w:lang w:val="ru-RU"/>
        </w:rPr>
        <w:t>а</w:t>
      </w:r>
      <w:r w:rsidRPr="00353D02">
        <w:rPr>
          <w:lang w:val="ru-RU"/>
        </w:rPr>
        <w:t>, директор</w:t>
      </w:r>
      <w:r>
        <w:rPr>
          <w:lang w:val="ru-RU"/>
        </w:rPr>
        <w:t>а</w:t>
      </w:r>
      <w:r w:rsidRPr="00353D02">
        <w:rPr>
          <w:lang w:val="ru-RU"/>
        </w:rPr>
        <w:t xml:space="preserve"> по маркетингу АО «Группа Т-1»</w:t>
      </w:r>
      <w:r>
        <w:rPr>
          <w:lang w:val="ru-RU"/>
        </w:rPr>
        <w:t xml:space="preserve">. Решение, разработанное этой компанией, позволяет проводить </w:t>
      </w:r>
      <w:proofErr w:type="gramStart"/>
      <w:r>
        <w:rPr>
          <w:lang w:val="ru-RU"/>
        </w:rPr>
        <w:t>индивидуализированный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скоринг</w:t>
      </w:r>
      <w:proofErr w:type="spellEnd"/>
      <w:r>
        <w:rPr>
          <w:lang w:val="ru-RU"/>
        </w:rPr>
        <w:t xml:space="preserve"> стиля водителей автопарка. Анализ его результатов позволяет снизить аварийность</w:t>
      </w:r>
      <w:r w:rsidRPr="0073076D">
        <w:rPr>
          <w:lang w:val="ru-RU"/>
        </w:rPr>
        <w:t xml:space="preserve"> и сокра</w:t>
      </w:r>
      <w:r>
        <w:rPr>
          <w:lang w:val="ru-RU"/>
        </w:rPr>
        <w:t>тить</w:t>
      </w:r>
      <w:r w:rsidRPr="0073076D">
        <w:rPr>
          <w:lang w:val="ru-RU"/>
        </w:rPr>
        <w:t xml:space="preserve"> затрат</w:t>
      </w:r>
      <w:r>
        <w:rPr>
          <w:lang w:val="ru-RU"/>
        </w:rPr>
        <w:t>ы</w:t>
      </w:r>
      <w:r w:rsidRPr="0073076D">
        <w:rPr>
          <w:lang w:val="ru-RU"/>
        </w:rPr>
        <w:t xml:space="preserve"> на эксплуатацию </w:t>
      </w:r>
      <w:r>
        <w:rPr>
          <w:lang w:val="ru-RU"/>
        </w:rPr>
        <w:t xml:space="preserve">транспортных средств, повысить качество и безопасность услуг автопарка, в особенности это важно при осуществлении </w:t>
      </w:r>
      <w:proofErr w:type="spellStart"/>
      <w:r>
        <w:rPr>
          <w:lang w:val="ru-RU"/>
        </w:rPr>
        <w:t>пассажироперевозок</w:t>
      </w:r>
      <w:proofErr w:type="spellEnd"/>
      <w:r w:rsidRPr="0073076D">
        <w:rPr>
          <w:lang w:val="ru-RU"/>
        </w:rPr>
        <w:t>.</w:t>
      </w:r>
      <w:r>
        <w:rPr>
          <w:lang w:val="ru-RU"/>
        </w:rPr>
        <w:t xml:space="preserve">  Т.е. речь идет о работе с данными, которые необходимы не только непосредственно страховым компаниям, но и транспортным предприятиям, а также органам </w:t>
      </w:r>
      <w:proofErr w:type="spellStart"/>
      <w:r>
        <w:rPr>
          <w:lang w:val="ru-RU"/>
        </w:rPr>
        <w:t>госвласти</w:t>
      </w:r>
      <w:proofErr w:type="spellEnd"/>
      <w:r>
        <w:rPr>
          <w:lang w:val="ru-RU"/>
        </w:rPr>
        <w:t xml:space="preserve">.  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 xml:space="preserve">«Вопрос безопасности </w:t>
      </w:r>
      <w:proofErr w:type="spellStart"/>
      <w:r>
        <w:rPr>
          <w:lang w:val="ru-RU"/>
        </w:rPr>
        <w:t>пассажироперевозок</w:t>
      </w:r>
      <w:proofErr w:type="spellEnd"/>
      <w:r>
        <w:rPr>
          <w:lang w:val="ru-RU"/>
        </w:rPr>
        <w:t xml:space="preserve"> очень важен для всех, ведь речь идет о человеческих жизнях. Решения для мониторинга стиля вождения позволяют </w:t>
      </w:r>
      <w:proofErr w:type="gramStart"/>
      <w:r>
        <w:rPr>
          <w:lang w:val="ru-RU"/>
        </w:rPr>
        <w:t>снизить число аварий</w:t>
      </w:r>
      <w:proofErr w:type="gramEnd"/>
      <w:r>
        <w:rPr>
          <w:lang w:val="ru-RU"/>
        </w:rPr>
        <w:t xml:space="preserve">, т.е. имеет ярко выраженную социальную составляющую. Даже администрации регионов заинтересованы в том, чтобы количество ДТП с участием пассажирского автотранспорта было минимизировано. Однако сейчас по статистике общее число ДТП падает, а число происшествий, в которые попадает общественный транспорт, к сожалению, не уменьшается. И они все получают широкий резонанс, а городские власти обвиняются в том, что не смогли наладить работу автотранспорта. Мы </w:t>
      </w:r>
      <w:r w:rsidRPr="00E433AB">
        <w:rPr>
          <w:lang w:val="ru-RU"/>
        </w:rPr>
        <w:lastRenderedPageBreak/>
        <w:t>наде</w:t>
      </w:r>
      <w:r>
        <w:rPr>
          <w:lang w:val="ru-RU"/>
        </w:rPr>
        <w:t>емся, что внедрение подобных систем</w:t>
      </w:r>
      <w:r w:rsidRPr="00E433AB">
        <w:rPr>
          <w:lang w:val="ru-RU"/>
        </w:rPr>
        <w:t xml:space="preserve"> станет общим требованием, что повысит безопасность движения и перевозок</w:t>
      </w:r>
      <w:r>
        <w:rPr>
          <w:lang w:val="ru-RU"/>
        </w:rPr>
        <w:t>», – прокомментировал Сергей Пономарев.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>Активное обсуждение вызвал вопрос применения данных систем в борьбе с опасным вождением, которому в последнее время уделяется много внимания на государственном уровне. Разработчики уверены, что решение позволит повысить объективность оценки стиля движения конкретных водителей и безопасность дорожного движения.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 xml:space="preserve">Много внимания было уделено потенциалу развития </w:t>
      </w:r>
      <w:proofErr w:type="spellStart"/>
      <w:r>
        <w:rPr>
          <w:lang w:val="ru-RU"/>
        </w:rPr>
        <w:t>каршеринга</w:t>
      </w:r>
      <w:proofErr w:type="spellEnd"/>
      <w:r>
        <w:rPr>
          <w:lang w:val="ru-RU"/>
        </w:rPr>
        <w:t xml:space="preserve"> в России. Этот вид общественного транспорта пока знаком далеко не всем, но оценивается как весьма перспективный, особенно для городов-</w:t>
      </w:r>
      <w:proofErr w:type="spellStart"/>
      <w:r>
        <w:rPr>
          <w:lang w:val="ru-RU"/>
        </w:rPr>
        <w:t>миллионников</w:t>
      </w:r>
      <w:proofErr w:type="spellEnd"/>
      <w:r>
        <w:rPr>
          <w:lang w:val="ru-RU"/>
        </w:rPr>
        <w:t xml:space="preserve">. Правда, пока наиболее развит он в Москве, где поддержка оказывается ему на уровне администрации города. В администрациях других городов зачастую пока довольно скептически относятся к подобным проектам, как рассказал </w:t>
      </w:r>
      <w:r w:rsidRPr="008405B9">
        <w:rPr>
          <w:lang w:val="ru-RU"/>
        </w:rPr>
        <w:t xml:space="preserve">Владислав </w:t>
      </w:r>
      <w:proofErr w:type="spellStart"/>
      <w:r w:rsidRPr="008405B9">
        <w:rPr>
          <w:lang w:val="ru-RU"/>
        </w:rPr>
        <w:t>Ронзин</w:t>
      </w:r>
      <w:proofErr w:type="spellEnd"/>
      <w:r w:rsidRPr="008405B9">
        <w:rPr>
          <w:lang w:val="ru-RU"/>
        </w:rPr>
        <w:t>, генеральный директор ООО «МКТ»</w:t>
      </w:r>
      <w:r>
        <w:rPr>
          <w:lang w:val="ru-RU"/>
        </w:rPr>
        <w:t>.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 xml:space="preserve">Также он отметил, что технологическая основа для развития </w:t>
      </w:r>
      <w:proofErr w:type="spellStart"/>
      <w:r>
        <w:rPr>
          <w:lang w:val="ru-RU"/>
        </w:rPr>
        <w:t>каршеринга</w:t>
      </w:r>
      <w:proofErr w:type="spellEnd"/>
      <w:r>
        <w:rPr>
          <w:lang w:val="ru-RU"/>
        </w:rPr>
        <w:t xml:space="preserve"> в нашей стране есть. «МКТ» предлагает решение, позволяющее открывать автомобиль без ключа, проводить мониторинг автомобиля и управлять его механизмами удаленно. На данный момент им пользуются </w:t>
      </w:r>
      <w:r w:rsidRPr="008405B9">
        <w:rPr>
          <w:lang w:val="ru-RU"/>
        </w:rPr>
        <w:t>75%</w:t>
      </w:r>
      <w:r>
        <w:rPr>
          <w:lang w:val="ru-RU"/>
        </w:rPr>
        <w:t xml:space="preserve"> </w:t>
      </w:r>
      <w:r w:rsidRPr="008405B9">
        <w:rPr>
          <w:lang w:val="ru-RU"/>
        </w:rPr>
        <w:t>из 20 тыс. подключенных а</w:t>
      </w:r>
      <w:r>
        <w:rPr>
          <w:lang w:val="ru-RU"/>
        </w:rPr>
        <w:t xml:space="preserve">втомобилей в системе </w:t>
      </w:r>
      <w:proofErr w:type="spellStart"/>
      <w:r>
        <w:rPr>
          <w:lang w:val="ru-RU"/>
        </w:rPr>
        <w:t>каршеринга</w:t>
      </w:r>
      <w:proofErr w:type="spellEnd"/>
      <w:r>
        <w:rPr>
          <w:lang w:val="ru-RU"/>
        </w:rPr>
        <w:t xml:space="preserve">. 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 xml:space="preserve">Однако даже в Москве у </w:t>
      </w:r>
      <w:proofErr w:type="spellStart"/>
      <w:r>
        <w:rPr>
          <w:lang w:val="ru-RU"/>
        </w:rPr>
        <w:t>каршеринговых</w:t>
      </w:r>
      <w:proofErr w:type="spellEnd"/>
      <w:r>
        <w:rPr>
          <w:lang w:val="ru-RU"/>
        </w:rPr>
        <w:t xml:space="preserve"> компаний много проблем: это и клиентский вандализм, и угоны с последующим разбором на запчасти, и недостаток информированности населения о возможностях «мобильности как сервиса», и так далее. И все же будущее у сервиса большое, а </w:t>
      </w:r>
      <w:proofErr w:type="gramStart"/>
      <w:r>
        <w:rPr>
          <w:lang w:val="ru-RU"/>
        </w:rPr>
        <w:t>значит и рынок для технологических решений</w:t>
      </w:r>
      <w:proofErr w:type="gramEnd"/>
      <w:r>
        <w:rPr>
          <w:lang w:val="ru-RU"/>
        </w:rPr>
        <w:t xml:space="preserve"> будет развиваться.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 xml:space="preserve">О решениях для удаленного управления и мониторинга автомобилей рассказал и директор </w:t>
      </w:r>
      <w:r w:rsidRPr="009B4B4F">
        <w:rPr>
          <w:lang w:val="ru-RU"/>
        </w:rPr>
        <w:t>ООО «Фарватер»</w:t>
      </w:r>
      <w:r>
        <w:rPr>
          <w:lang w:val="ru-RU"/>
        </w:rPr>
        <w:t xml:space="preserve"> </w:t>
      </w:r>
      <w:r w:rsidRPr="009B4B4F">
        <w:rPr>
          <w:lang w:val="ru-RU"/>
        </w:rPr>
        <w:t xml:space="preserve">Евгений </w:t>
      </w:r>
      <w:proofErr w:type="spellStart"/>
      <w:r w:rsidRPr="009B4B4F">
        <w:rPr>
          <w:lang w:val="ru-RU"/>
        </w:rPr>
        <w:t>Рузанов</w:t>
      </w:r>
      <w:proofErr w:type="spellEnd"/>
      <w:r>
        <w:rPr>
          <w:lang w:val="ru-RU"/>
        </w:rPr>
        <w:t>. Он отметил, что в процессе развития технологий сами устройства очень изменились и сейчас их размеры минимизированы, а функционал существенно расширен. Причем, подобные решения востребованы не только на легковом автотранспорте, но и на грузовом и специальном – например, на уборочной или сельскохозяйственной технике. Для бизнеса такие технологии незаменимы, так как позволяют сократить затраты, повысить управляемость автопарком и минимизировать злоупотребления водителей.</w:t>
      </w:r>
    </w:p>
    <w:p w:rsidR="006747AE" w:rsidRPr="005D5E37" w:rsidRDefault="006747AE" w:rsidP="006747AE">
      <w:pPr>
        <w:jc w:val="both"/>
        <w:rPr>
          <w:lang w:val="ru-RU"/>
        </w:rPr>
      </w:pPr>
      <w:r w:rsidRPr="005D5E37">
        <w:rPr>
          <w:lang w:val="ru-RU"/>
        </w:rPr>
        <w:t xml:space="preserve">Александр </w:t>
      </w:r>
      <w:proofErr w:type="spellStart"/>
      <w:r w:rsidRPr="005D5E37">
        <w:rPr>
          <w:lang w:val="ru-RU"/>
        </w:rPr>
        <w:t>Тамосин</w:t>
      </w:r>
      <w:proofErr w:type="spellEnd"/>
      <w:r w:rsidRPr="005D5E37">
        <w:rPr>
          <w:lang w:val="ru-RU"/>
        </w:rPr>
        <w:t>, технический директор ООО «ВЕЛЛДАН СОФТ»</w:t>
      </w:r>
      <w:r>
        <w:rPr>
          <w:lang w:val="ru-RU"/>
        </w:rPr>
        <w:t xml:space="preserve">, рассказал о том, как с помощью </w:t>
      </w:r>
      <w:r>
        <w:t>ERP</w:t>
      </w:r>
      <w:r w:rsidRPr="005D5E37">
        <w:rPr>
          <w:lang w:val="ru-RU"/>
        </w:rPr>
        <w:t>-</w:t>
      </w:r>
      <w:r>
        <w:rPr>
          <w:lang w:val="ru-RU"/>
        </w:rPr>
        <w:t>системы, интегрированной с навигационной системой,</w:t>
      </w:r>
      <w:r w:rsidRPr="005D5E37">
        <w:rPr>
          <w:lang w:val="ru-RU"/>
        </w:rPr>
        <w:t xml:space="preserve"> </w:t>
      </w:r>
      <w:r>
        <w:rPr>
          <w:lang w:val="ru-RU"/>
        </w:rPr>
        <w:t xml:space="preserve">повысить </w:t>
      </w:r>
      <w:r>
        <w:rPr>
          <w:lang w:val="ru-RU"/>
        </w:rPr>
        <w:lastRenderedPageBreak/>
        <w:t xml:space="preserve">эффективность работы крупных и средних автопарков. Также он анонсировал запуск нового облачного </w:t>
      </w:r>
      <w:r>
        <w:t>ERP</w:t>
      </w:r>
      <w:r w:rsidRPr="005D5E37">
        <w:rPr>
          <w:lang w:val="ru-RU"/>
        </w:rPr>
        <w:t>-</w:t>
      </w:r>
      <w:r>
        <w:rPr>
          <w:lang w:val="ru-RU"/>
        </w:rPr>
        <w:t xml:space="preserve">решения для небольших транспортных компаний. 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 xml:space="preserve">Много вопросов было задано участниками конференции </w:t>
      </w:r>
      <w:r w:rsidRPr="00203A16">
        <w:rPr>
          <w:lang w:val="ru-RU"/>
        </w:rPr>
        <w:t>Владимир</w:t>
      </w:r>
      <w:r>
        <w:rPr>
          <w:lang w:val="ru-RU"/>
        </w:rPr>
        <w:t>у</w:t>
      </w:r>
      <w:r w:rsidRPr="00203A16">
        <w:rPr>
          <w:lang w:val="ru-RU"/>
        </w:rPr>
        <w:t xml:space="preserve"> </w:t>
      </w:r>
      <w:proofErr w:type="spellStart"/>
      <w:r w:rsidRPr="00203A16">
        <w:rPr>
          <w:lang w:val="ru-RU"/>
        </w:rPr>
        <w:t>Горнов</w:t>
      </w:r>
      <w:r>
        <w:rPr>
          <w:lang w:val="ru-RU"/>
        </w:rPr>
        <w:t>у</w:t>
      </w:r>
      <w:proofErr w:type="spellEnd"/>
      <w:r w:rsidRPr="00203A16">
        <w:rPr>
          <w:lang w:val="ru-RU"/>
        </w:rPr>
        <w:t>, начальник</w:t>
      </w:r>
      <w:r>
        <w:rPr>
          <w:lang w:val="ru-RU"/>
        </w:rPr>
        <w:t>у</w:t>
      </w:r>
      <w:r w:rsidRPr="00203A16">
        <w:rPr>
          <w:lang w:val="ru-RU"/>
        </w:rPr>
        <w:t xml:space="preserve"> отдела разработки ЗАО «Индустрия делового программного обеспечения»</w:t>
      </w:r>
      <w:r>
        <w:rPr>
          <w:lang w:val="ru-RU"/>
        </w:rPr>
        <w:t xml:space="preserve">, </w:t>
      </w:r>
      <w:proofErr w:type="gramStart"/>
      <w:r>
        <w:rPr>
          <w:lang w:val="ru-RU"/>
        </w:rPr>
        <w:t>который</w:t>
      </w:r>
      <w:proofErr w:type="gramEnd"/>
      <w:r>
        <w:rPr>
          <w:lang w:val="ru-RU"/>
        </w:rPr>
        <w:t xml:space="preserve"> рассказывал о работе комплекса автоматизированного весогабаритного контроля, установленного в Калининградской области. Несмотря на то, что данная тема обсуждалась и в первый день, интерес к ней не снизился. Повышенный интерес вызвали особенности защиты данных в системе, механизм выставления штрафов и перспективы интеграции АВК на федеральных и региональных дорогах. </w:t>
      </w:r>
    </w:p>
    <w:p w:rsidR="006747AE" w:rsidRPr="00DE046F" w:rsidRDefault="006747AE" w:rsidP="006747AE">
      <w:pPr>
        <w:jc w:val="both"/>
        <w:rPr>
          <w:lang w:val="ru-RU"/>
        </w:rPr>
      </w:pPr>
      <w:r>
        <w:rPr>
          <w:lang w:val="ru-RU"/>
        </w:rPr>
        <w:t xml:space="preserve">В заключение </w:t>
      </w:r>
      <w:r w:rsidRPr="00DE046F">
        <w:rPr>
          <w:lang w:val="ru-RU"/>
        </w:rPr>
        <w:t xml:space="preserve">Александр </w:t>
      </w:r>
      <w:proofErr w:type="spellStart"/>
      <w:r w:rsidRPr="00DE046F">
        <w:rPr>
          <w:lang w:val="ru-RU"/>
        </w:rPr>
        <w:t>Семкин</w:t>
      </w:r>
      <w:proofErr w:type="spellEnd"/>
      <w:r w:rsidRPr="00DE046F">
        <w:rPr>
          <w:lang w:val="ru-RU"/>
        </w:rPr>
        <w:t>,</w:t>
      </w:r>
      <w:r>
        <w:rPr>
          <w:lang w:val="ru-RU"/>
        </w:rPr>
        <w:t xml:space="preserve"> </w:t>
      </w:r>
      <w:r w:rsidRPr="00DE046F">
        <w:rPr>
          <w:lang w:val="ru-RU"/>
        </w:rPr>
        <w:t>председатель Совета кластера ГЛОНАСС (К-57)</w:t>
      </w:r>
      <w:r>
        <w:rPr>
          <w:lang w:val="ru-RU"/>
        </w:rPr>
        <w:t>, заметил:</w:t>
      </w:r>
      <w:r w:rsidRPr="00DE046F">
        <w:rPr>
          <w:lang w:val="ru-RU"/>
        </w:rPr>
        <w:t xml:space="preserve"> </w:t>
      </w:r>
      <w:r>
        <w:rPr>
          <w:lang w:val="ru-RU"/>
        </w:rPr>
        <w:t>«Данная конференция позволила нам увидеть</w:t>
      </w:r>
      <w:r w:rsidRPr="00DE046F">
        <w:rPr>
          <w:lang w:val="ru-RU"/>
        </w:rPr>
        <w:t>, какие большие задачи нам предстоит решать в ближайшие несколько лет</w:t>
      </w:r>
      <w:r>
        <w:rPr>
          <w:lang w:val="ru-RU"/>
        </w:rPr>
        <w:t>. Мы</w:t>
      </w:r>
      <w:r w:rsidRPr="00DE046F">
        <w:rPr>
          <w:lang w:val="ru-RU"/>
        </w:rPr>
        <w:t xml:space="preserve"> рассмотрели практические кейсы, </w:t>
      </w:r>
      <w:r>
        <w:rPr>
          <w:lang w:val="ru-RU"/>
        </w:rPr>
        <w:t>выявили актуальные вопросы, над которыми придется работать – и это бесценно</w:t>
      </w:r>
      <w:r w:rsidRPr="00DE046F">
        <w:rPr>
          <w:lang w:val="ru-RU"/>
        </w:rPr>
        <w:t>. Работа впереди большая и на уровне регионов, и на уровне Минтранса и Федерального дорожного агентства. М</w:t>
      </w:r>
      <w:r>
        <w:rPr>
          <w:lang w:val="ru-RU"/>
        </w:rPr>
        <w:t>ы</w:t>
      </w:r>
      <w:r w:rsidRPr="00DE046F">
        <w:rPr>
          <w:lang w:val="ru-RU"/>
        </w:rPr>
        <w:t xml:space="preserve"> услышали все вопросы</w:t>
      </w:r>
      <w:r>
        <w:rPr>
          <w:lang w:val="ru-RU"/>
        </w:rPr>
        <w:t xml:space="preserve"> заинтересованных участников рынка и</w:t>
      </w:r>
      <w:r w:rsidRPr="00DE046F">
        <w:rPr>
          <w:lang w:val="ru-RU"/>
        </w:rPr>
        <w:t xml:space="preserve"> понимаем, куда надо направить внимание, как сместить акценты</w:t>
      </w:r>
      <w:r>
        <w:rPr>
          <w:lang w:val="ru-RU"/>
        </w:rPr>
        <w:t>»</w:t>
      </w:r>
      <w:r w:rsidRPr="00DE046F">
        <w:rPr>
          <w:lang w:val="ru-RU"/>
        </w:rPr>
        <w:t xml:space="preserve">. </w:t>
      </w:r>
    </w:p>
    <w:p w:rsidR="006747AE" w:rsidRDefault="006747AE" w:rsidP="006747AE">
      <w:pPr>
        <w:jc w:val="both"/>
        <w:rPr>
          <w:lang w:val="ru-RU"/>
        </w:rPr>
      </w:pPr>
      <w:r>
        <w:rPr>
          <w:lang w:val="ru-RU"/>
        </w:rPr>
        <w:t>«Мы очень э</w:t>
      </w:r>
      <w:r w:rsidRPr="00DE046F">
        <w:rPr>
          <w:lang w:val="ru-RU"/>
        </w:rPr>
        <w:t>ффективно провели два дня</w:t>
      </w:r>
      <w:r>
        <w:rPr>
          <w:lang w:val="ru-RU"/>
        </w:rPr>
        <w:t xml:space="preserve">, – резюмировал </w:t>
      </w:r>
      <w:r w:rsidRPr="00DE046F">
        <w:rPr>
          <w:lang w:val="ru-RU"/>
        </w:rPr>
        <w:t>Игорь</w:t>
      </w:r>
      <w:r w:rsidRPr="00110A94">
        <w:rPr>
          <w:lang w:val="ru-RU"/>
        </w:rPr>
        <w:t xml:space="preserve"> </w:t>
      </w:r>
      <w:proofErr w:type="spellStart"/>
      <w:r w:rsidRPr="00DE046F">
        <w:rPr>
          <w:lang w:val="ru-RU"/>
        </w:rPr>
        <w:t>Хереш</w:t>
      </w:r>
      <w:proofErr w:type="spellEnd"/>
      <w:r w:rsidRPr="00DE046F">
        <w:rPr>
          <w:lang w:val="ru-RU"/>
        </w:rPr>
        <w:t>,</w:t>
      </w:r>
      <w:r>
        <w:rPr>
          <w:lang w:val="ru-RU"/>
        </w:rPr>
        <w:t xml:space="preserve"> </w:t>
      </w:r>
      <w:r w:rsidRPr="00DE046F">
        <w:rPr>
          <w:lang w:val="ru-RU"/>
        </w:rPr>
        <w:t>директор по развитию бизнеса АО «Группа Т-1».</w:t>
      </w:r>
      <w:r>
        <w:rPr>
          <w:lang w:val="ru-RU"/>
        </w:rPr>
        <w:t xml:space="preserve"> –</w:t>
      </w:r>
      <w:r w:rsidRPr="00DE046F">
        <w:rPr>
          <w:lang w:val="ru-RU"/>
        </w:rPr>
        <w:t xml:space="preserve"> Хочется надеяться, что то, </w:t>
      </w:r>
      <w:r>
        <w:rPr>
          <w:lang w:val="ru-RU"/>
        </w:rPr>
        <w:t>ч</w:t>
      </w:r>
      <w:r w:rsidRPr="00DE046F">
        <w:rPr>
          <w:lang w:val="ru-RU"/>
        </w:rPr>
        <w:t xml:space="preserve">то мы обсудили, те важные </w:t>
      </w:r>
      <w:r>
        <w:rPr>
          <w:lang w:val="ru-RU"/>
        </w:rPr>
        <w:t>нюансы</w:t>
      </w:r>
      <w:r w:rsidRPr="00DE046F">
        <w:rPr>
          <w:lang w:val="ru-RU"/>
        </w:rPr>
        <w:t xml:space="preserve">, которые мы обнаружили, </w:t>
      </w:r>
      <w:r>
        <w:rPr>
          <w:lang w:val="ru-RU"/>
        </w:rPr>
        <w:t>позволят нам на следующей</w:t>
      </w:r>
      <w:r w:rsidRPr="00DE046F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DE046F">
        <w:rPr>
          <w:lang w:val="ru-RU"/>
        </w:rPr>
        <w:t xml:space="preserve"> «ИТС регионам» </w:t>
      </w:r>
      <w:r>
        <w:rPr>
          <w:lang w:val="ru-RU"/>
        </w:rPr>
        <w:t>сказать</w:t>
      </w:r>
      <w:r w:rsidRPr="00DE046F">
        <w:rPr>
          <w:lang w:val="ru-RU"/>
        </w:rPr>
        <w:t xml:space="preserve">, что очередной рубеж </w:t>
      </w:r>
      <w:proofErr w:type="gramStart"/>
      <w:r w:rsidRPr="00DE046F">
        <w:rPr>
          <w:lang w:val="ru-RU"/>
        </w:rPr>
        <w:t>про</w:t>
      </w:r>
      <w:bookmarkStart w:id="0" w:name="_GoBack"/>
      <w:bookmarkEnd w:id="0"/>
      <w:r w:rsidRPr="00DE046F">
        <w:rPr>
          <w:lang w:val="ru-RU"/>
        </w:rPr>
        <w:t>йден</w:t>
      </w:r>
      <w:proofErr w:type="gramEnd"/>
      <w:r>
        <w:rPr>
          <w:lang w:val="ru-RU"/>
        </w:rPr>
        <w:t xml:space="preserve"> и мы</w:t>
      </w:r>
      <w:r w:rsidRPr="00DE046F">
        <w:rPr>
          <w:lang w:val="ru-RU"/>
        </w:rPr>
        <w:t xml:space="preserve"> идем к следующим победам и завоеваниям</w:t>
      </w:r>
      <w:r>
        <w:rPr>
          <w:lang w:val="ru-RU"/>
        </w:rPr>
        <w:t>»</w:t>
      </w:r>
      <w:r w:rsidRPr="00DE046F">
        <w:rPr>
          <w:lang w:val="ru-RU"/>
        </w:rPr>
        <w:t>.</w:t>
      </w:r>
    </w:p>
    <w:p w:rsidR="00EA7270" w:rsidRPr="006747AE" w:rsidRDefault="00EA7270">
      <w:pPr>
        <w:rPr>
          <w:lang w:val="ru-RU"/>
        </w:rPr>
      </w:pPr>
    </w:p>
    <w:sectPr w:rsidR="00EA7270" w:rsidRPr="006747AE" w:rsidSect="00910AC1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07" w:rsidRDefault="00402307" w:rsidP="00910AC1">
      <w:pPr>
        <w:spacing w:after="0" w:line="240" w:lineRule="auto"/>
      </w:pPr>
      <w:r>
        <w:separator/>
      </w:r>
    </w:p>
  </w:endnote>
  <w:endnote w:type="continuationSeparator" w:id="0">
    <w:p w:rsidR="00402307" w:rsidRDefault="00402307" w:rsidP="0091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1" w:rsidRDefault="00885937" w:rsidP="00910AC1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639050" cy="95539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ИТС-Регионам 09-01-2017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5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07" w:rsidRDefault="00402307" w:rsidP="00910AC1">
      <w:pPr>
        <w:spacing w:after="0" w:line="240" w:lineRule="auto"/>
      </w:pPr>
      <w:r>
        <w:separator/>
      </w:r>
    </w:p>
  </w:footnote>
  <w:footnote w:type="continuationSeparator" w:id="0">
    <w:p w:rsidR="00402307" w:rsidRDefault="00402307" w:rsidP="0091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1" w:rsidRDefault="00586BF7" w:rsidP="00910AC1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39050" cy="18503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ИТС-Регионам 21-02-2017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423" cy="185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1"/>
    <w:rsid w:val="000A444E"/>
    <w:rsid w:val="00144133"/>
    <w:rsid w:val="001E004A"/>
    <w:rsid w:val="00332D23"/>
    <w:rsid w:val="00402307"/>
    <w:rsid w:val="00586BF7"/>
    <w:rsid w:val="006563F1"/>
    <w:rsid w:val="00666259"/>
    <w:rsid w:val="006747AE"/>
    <w:rsid w:val="007179BC"/>
    <w:rsid w:val="00885937"/>
    <w:rsid w:val="009010A6"/>
    <w:rsid w:val="00910AC1"/>
    <w:rsid w:val="00A0379E"/>
    <w:rsid w:val="00D7125E"/>
    <w:rsid w:val="00E045A5"/>
    <w:rsid w:val="00EA7270"/>
    <w:rsid w:val="00EB0845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C1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10AC1"/>
  </w:style>
  <w:style w:type="paragraph" w:styleId="a5">
    <w:name w:val="footer"/>
    <w:basedOn w:val="a"/>
    <w:link w:val="a6"/>
    <w:uiPriority w:val="99"/>
    <w:unhideWhenUsed/>
    <w:rsid w:val="00910AC1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10AC1"/>
  </w:style>
  <w:style w:type="paragraph" w:styleId="a7">
    <w:name w:val="Balloon Text"/>
    <w:basedOn w:val="a"/>
    <w:link w:val="a8"/>
    <w:uiPriority w:val="99"/>
    <w:semiHidden/>
    <w:unhideWhenUsed/>
    <w:rsid w:val="00910AC1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C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179BC"/>
    <w:pPr>
      <w:spacing w:line="240" w:lineRule="auto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717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C1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10AC1"/>
  </w:style>
  <w:style w:type="paragraph" w:styleId="a5">
    <w:name w:val="footer"/>
    <w:basedOn w:val="a"/>
    <w:link w:val="a6"/>
    <w:uiPriority w:val="99"/>
    <w:unhideWhenUsed/>
    <w:rsid w:val="00910AC1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10AC1"/>
  </w:style>
  <w:style w:type="paragraph" w:styleId="a7">
    <w:name w:val="Balloon Text"/>
    <w:basedOn w:val="a"/>
    <w:link w:val="a8"/>
    <w:uiPriority w:val="99"/>
    <w:semiHidden/>
    <w:unhideWhenUsed/>
    <w:rsid w:val="00910AC1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C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179BC"/>
    <w:pPr>
      <w:spacing w:line="240" w:lineRule="auto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71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Пономарева Анастасия</cp:lastModifiedBy>
  <cp:revision>2</cp:revision>
  <dcterms:created xsi:type="dcterms:W3CDTF">2017-03-27T11:27:00Z</dcterms:created>
  <dcterms:modified xsi:type="dcterms:W3CDTF">2017-03-27T11:27:00Z</dcterms:modified>
</cp:coreProperties>
</file>