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7AE" w:rsidRPr="00B022F1" w:rsidRDefault="00A067AE" w:rsidP="00A067AE">
      <w:pPr>
        <w:pStyle w:val="3"/>
        <w:jc w:val="both"/>
        <w:rPr>
          <w:rFonts w:ascii="Arial" w:hAnsi="Arial" w:cs="Arial"/>
          <w:sz w:val="24"/>
          <w:szCs w:val="24"/>
          <w:lang w:val="ru-RU"/>
        </w:rPr>
      </w:pPr>
      <w:r w:rsidRPr="00B022F1">
        <w:rPr>
          <w:rFonts w:ascii="Arial" w:hAnsi="Arial" w:cs="Arial"/>
          <w:sz w:val="24"/>
          <w:szCs w:val="24"/>
          <w:lang w:val="ru-RU"/>
        </w:rPr>
        <w:t>Официальный пресс-релиз Центра стратегических разработок в гражд</w:t>
      </w:r>
      <w:r>
        <w:rPr>
          <w:rFonts w:ascii="Arial" w:hAnsi="Arial" w:cs="Arial"/>
          <w:sz w:val="24"/>
          <w:szCs w:val="24"/>
          <w:lang w:val="ru-RU"/>
        </w:rPr>
        <w:t xml:space="preserve">анской авиации (ЦСР ГА) </w:t>
      </w:r>
      <w:r w:rsidRPr="00B022F1">
        <w:rPr>
          <w:rFonts w:ascii="Arial" w:hAnsi="Arial" w:cs="Arial"/>
          <w:sz w:val="24"/>
          <w:szCs w:val="24"/>
          <w:lang w:val="ru-RU"/>
        </w:rPr>
        <w:t>для информационных партнеров</w:t>
      </w:r>
    </w:p>
    <w:p w:rsidR="00A067AE" w:rsidRPr="00B022F1" w:rsidRDefault="00A067AE" w:rsidP="00A067AE">
      <w:pPr>
        <w:pStyle w:val="3"/>
        <w:spacing w:before="0" w:beforeAutospacing="0" w:after="0" w:afterAutospacing="0"/>
        <w:jc w:val="both"/>
        <w:rPr>
          <w:rFonts w:ascii="Arial" w:hAnsi="Arial" w:cs="Arial"/>
          <w:sz w:val="24"/>
          <w:szCs w:val="24"/>
          <w:lang w:val="ru-RU"/>
        </w:rPr>
      </w:pPr>
      <w:r w:rsidRPr="00B022F1">
        <w:rPr>
          <w:rFonts w:ascii="Arial" w:hAnsi="Arial" w:cs="Arial"/>
          <w:sz w:val="24"/>
          <w:szCs w:val="24"/>
          <w:lang w:val="ru-RU"/>
        </w:rPr>
        <w:t>Для размещения в:</w:t>
      </w:r>
    </w:p>
    <w:p w:rsidR="00A067AE" w:rsidRPr="00B022F1" w:rsidRDefault="00A067AE" w:rsidP="00A067AE">
      <w:pPr>
        <w:pStyle w:val="3"/>
        <w:numPr>
          <w:ilvl w:val="0"/>
          <w:numId w:val="1"/>
        </w:numPr>
        <w:spacing w:before="0" w:beforeAutospacing="0" w:after="0" w:afterAutospacing="0"/>
        <w:ind w:left="714" w:hanging="357"/>
        <w:jc w:val="both"/>
        <w:rPr>
          <w:rFonts w:ascii="Arial" w:hAnsi="Arial" w:cs="Arial"/>
          <w:sz w:val="24"/>
          <w:szCs w:val="24"/>
          <w:lang w:val="ru-RU"/>
        </w:rPr>
      </w:pPr>
      <w:r w:rsidRPr="00B022F1">
        <w:rPr>
          <w:rFonts w:ascii="Arial" w:hAnsi="Arial" w:cs="Arial"/>
          <w:sz w:val="24"/>
          <w:szCs w:val="24"/>
          <w:lang w:val="ru-RU"/>
        </w:rPr>
        <w:t>новостной ленте</w:t>
      </w:r>
    </w:p>
    <w:p w:rsidR="00A067AE" w:rsidRPr="00B022F1" w:rsidRDefault="00A067AE" w:rsidP="00A067AE">
      <w:pPr>
        <w:pStyle w:val="3"/>
        <w:numPr>
          <w:ilvl w:val="0"/>
          <w:numId w:val="1"/>
        </w:numPr>
        <w:jc w:val="both"/>
        <w:rPr>
          <w:rFonts w:ascii="Arial" w:hAnsi="Arial" w:cs="Arial"/>
          <w:sz w:val="24"/>
          <w:szCs w:val="24"/>
          <w:lang w:val="ru-RU"/>
        </w:rPr>
      </w:pPr>
      <w:r w:rsidRPr="00B022F1">
        <w:rPr>
          <w:rFonts w:ascii="Arial" w:hAnsi="Arial" w:cs="Arial"/>
          <w:sz w:val="24"/>
          <w:szCs w:val="24"/>
          <w:lang w:val="ru-RU"/>
        </w:rPr>
        <w:t>разделе корпоративных новостей</w:t>
      </w:r>
    </w:p>
    <w:p w:rsidR="00A067AE" w:rsidRPr="00B022F1" w:rsidRDefault="00A067AE" w:rsidP="00A067AE">
      <w:pPr>
        <w:pStyle w:val="3"/>
        <w:numPr>
          <w:ilvl w:val="0"/>
          <w:numId w:val="1"/>
        </w:numPr>
        <w:jc w:val="both"/>
        <w:rPr>
          <w:rFonts w:ascii="Arial" w:hAnsi="Arial" w:cs="Arial"/>
          <w:sz w:val="24"/>
          <w:szCs w:val="24"/>
          <w:lang w:val="ru-RU"/>
        </w:rPr>
      </w:pPr>
      <w:r w:rsidRPr="00B022F1">
        <w:rPr>
          <w:rFonts w:ascii="Arial" w:hAnsi="Arial" w:cs="Arial"/>
          <w:sz w:val="24"/>
          <w:szCs w:val="24"/>
          <w:lang w:val="ru-RU"/>
        </w:rPr>
        <w:t>новостной рассылке по подписчикам</w:t>
      </w:r>
    </w:p>
    <w:p w:rsidR="00A067AE" w:rsidRPr="00B022F1" w:rsidRDefault="00A067AE" w:rsidP="00A067AE">
      <w:pPr>
        <w:pStyle w:val="3"/>
        <w:numPr>
          <w:ilvl w:val="0"/>
          <w:numId w:val="1"/>
        </w:numPr>
        <w:jc w:val="both"/>
        <w:rPr>
          <w:rFonts w:ascii="Arial" w:hAnsi="Arial" w:cs="Arial"/>
          <w:sz w:val="24"/>
          <w:szCs w:val="24"/>
          <w:lang w:val="ru-RU"/>
        </w:rPr>
      </w:pPr>
      <w:r w:rsidRPr="00B022F1">
        <w:rPr>
          <w:rFonts w:ascii="Arial" w:hAnsi="Arial" w:cs="Arial"/>
          <w:sz w:val="24"/>
          <w:szCs w:val="24"/>
          <w:lang w:val="ru-RU"/>
        </w:rPr>
        <w:t>разделе EVENTS (Мероприятия</w:t>
      </w:r>
      <w:r>
        <w:rPr>
          <w:rFonts w:ascii="Arial" w:hAnsi="Arial" w:cs="Arial"/>
          <w:sz w:val="24"/>
          <w:szCs w:val="24"/>
          <w:lang w:val="ru-RU"/>
        </w:rPr>
        <w:t>, события, конференции...</w:t>
      </w:r>
      <w:r w:rsidRPr="00B022F1">
        <w:rPr>
          <w:rFonts w:ascii="Arial" w:hAnsi="Arial" w:cs="Arial"/>
          <w:sz w:val="24"/>
          <w:szCs w:val="24"/>
          <w:lang w:val="ru-RU"/>
        </w:rPr>
        <w:t>)</w:t>
      </w:r>
      <w:r>
        <w:rPr>
          <w:rFonts w:ascii="Arial" w:hAnsi="Arial" w:cs="Arial"/>
          <w:sz w:val="24"/>
          <w:szCs w:val="24"/>
          <w:lang w:val="ru-RU"/>
        </w:rPr>
        <w:t xml:space="preserve"> </w:t>
      </w:r>
    </w:p>
    <w:p w:rsidR="00A067AE" w:rsidRDefault="00A067AE" w:rsidP="00B5482E">
      <w:pPr>
        <w:jc w:val="both"/>
        <w:rPr>
          <w:b/>
        </w:rPr>
      </w:pPr>
      <w:r>
        <w:rPr>
          <w:b/>
        </w:rPr>
        <w:t>_________________________________________________________________________________________</w:t>
      </w:r>
    </w:p>
    <w:p w:rsidR="00B5482E" w:rsidRPr="00A9604D" w:rsidRDefault="00A067AE" w:rsidP="00B5482E">
      <w:pPr>
        <w:jc w:val="both"/>
        <w:rPr>
          <w:rFonts w:ascii="Arial" w:hAnsi="Arial" w:cs="Arial"/>
          <w:sz w:val="24"/>
          <w:szCs w:val="24"/>
        </w:rPr>
      </w:pPr>
      <w:r w:rsidRPr="00A9604D">
        <w:rPr>
          <w:rFonts w:ascii="Arial" w:hAnsi="Arial" w:cs="Arial"/>
          <w:b/>
          <w:sz w:val="24"/>
          <w:szCs w:val="24"/>
        </w:rPr>
        <w:t>IX Международн</w:t>
      </w:r>
      <w:r w:rsidR="006907E6">
        <w:rPr>
          <w:rFonts w:ascii="Arial" w:hAnsi="Arial" w:cs="Arial"/>
          <w:b/>
          <w:sz w:val="24"/>
          <w:szCs w:val="24"/>
        </w:rPr>
        <w:t>ая</w:t>
      </w:r>
      <w:r w:rsidRPr="00A9604D">
        <w:rPr>
          <w:rFonts w:ascii="Arial" w:hAnsi="Arial" w:cs="Arial"/>
          <w:b/>
          <w:sz w:val="24"/>
          <w:szCs w:val="24"/>
        </w:rPr>
        <w:t xml:space="preserve"> отраслев</w:t>
      </w:r>
      <w:r w:rsidR="006907E6">
        <w:rPr>
          <w:rFonts w:ascii="Arial" w:hAnsi="Arial" w:cs="Arial"/>
          <w:b/>
          <w:sz w:val="24"/>
          <w:szCs w:val="24"/>
        </w:rPr>
        <w:t>ая</w:t>
      </w:r>
      <w:r w:rsidRPr="00A9604D">
        <w:rPr>
          <w:rFonts w:ascii="Arial" w:hAnsi="Arial" w:cs="Arial"/>
          <w:b/>
          <w:sz w:val="24"/>
          <w:szCs w:val="24"/>
        </w:rPr>
        <w:t xml:space="preserve"> конференци</w:t>
      </w:r>
      <w:r w:rsidR="006907E6">
        <w:rPr>
          <w:rFonts w:ascii="Arial" w:hAnsi="Arial" w:cs="Arial"/>
          <w:b/>
          <w:sz w:val="24"/>
          <w:szCs w:val="24"/>
        </w:rPr>
        <w:t>я</w:t>
      </w:r>
      <w:r w:rsidRPr="00A9604D">
        <w:rPr>
          <w:rFonts w:ascii="Arial" w:hAnsi="Arial" w:cs="Arial"/>
          <w:b/>
          <w:sz w:val="24"/>
          <w:szCs w:val="24"/>
        </w:rPr>
        <w:t xml:space="preserve"> «Авиатопливо – 2020</w:t>
      </w:r>
      <w:r w:rsidR="006907E6">
        <w:rPr>
          <w:rFonts w:ascii="Arial" w:hAnsi="Arial" w:cs="Arial"/>
          <w:b/>
          <w:sz w:val="24"/>
          <w:szCs w:val="24"/>
        </w:rPr>
        <w:t xml:space="preserve"> состоится </w:t>
      </w:r>
      <w:r w:rsidRPr="00A9604D">
        <w:rPr>
          <w:rFonts w:ascii="Arial" w:hAnsi="Arial" w:cs="Arial"/>
          <w:sz w:val="24"/>
          <w:szCs w:val="24"/>
        </w:rPr>
        <w:t xml:space="preserve">Ключевая встреча профессионалов в области авиатопливообеспечения </w:t>
      </w:r>
      <w:r w:rsidR="00B5482E" w:rsidRPr="00A9604D">
        <w:rPr>
          <w:rFonts w:ascii="Arial" w:hAnsi="Arial" w:cs="Arial"/>
          <w:sz w:val="24"/>
          <w:szCs w:val="24"/>
        </w:rPr>
        <w:t>«Авиатопливо – 2020» состоится в Москве 30-31 января 2020 года.</w:t>
      </w:r>
    </w:p>
    <w:p w:rsidR="00B5482E" w:rsidRPr="00A9604D" w:rsidRDefault="00B5482E" w:rsidP="00B5482E">
      <w:pPr>
        <w:jc w:val="both"/>
        <w:rPr>
          <w:rFonts w:ascii="Arial" w:hAnsi="Arial" w:cs="Arial"/>
          <w:sz w:val="24"/>
          <w:szCs w:val="24"/>
        </w:rPr>
      </w:pPr>
      <w:r w:rsidRPr="00A9604D">
        <w:rPr>
          <w:rFonts w:ascii="Arial" w:hAnsi="Arial" w:cs="Arial"/>
          <w:sz w:val="24"/>
          <w:szCs w:val="24"/>
        </w:rPr>
        <w:t>«Авиатопливо - 2020» – ежегодное и крупнейшее профессиональное отраслевое мероприятие, являющееся площадкой для обсуждения актуальных вопросов в области авиатопливообеспечения.</w:t>
      </w:r>
    </w:p>
    <w:p w:rsidR="00B5482E" w:rsidRPr="00A9604D" w:rsidRDefault="00B5482E" w:rsidP="00B5482E">
      <w:pPr>
        <w:jc w:val="both"/>
        <w:rPr>
          <w:rFonts w:ascii="Arial" w:hAnsi="Arial" w:cs="Arial"/>
          <w:sz w:val="24"/>
          <w:szCs w:val="24"/>
        </w:rPr>
      </w:pPr>
      <w:r w:rsidRPr="00A9604D">
        <w:rPr>
          <w:rFonts w:ascii="Arial" w:hAnsi="Arial" w:cs="Arial"/>
          <w:sz w:val="24"/>
          <w:szCs w:val="24"/>
        </w:rPr>
        <w:t>В конференции традиционно примут участие ведущи</w:t>
      </w:r>
      <w:r w:rsidR="003D45AF">
        <w:rPr>
          <w:rFonts w:ascii="Arial" w:hAnsi="Arial" w:cs="Arial"/>
          <w:sz w:val="24"/>
          <w:szCs w:val="24"/>
        </w:rPr>
        <w:t>е</w:t>
      </w:r>
      <w:r w:rsidRPr="00A9604D">
        <w:rPr>
          <w:rFonts w:ascii="Arial" w:hAnsi="Arial" w:cs="Arial"/>
          <w:sz w:val="24"/>
          <w:szCs w:val="24"/>
        </w:rPr>
        <w:t xml:space="preserve"> </w:t>
      </w:r>
      <w:r w:rsidR="003D45AF" w:rsidRPr="00A9604D">
        <w:rPr>
          <w:rFonts w:ascii="Arial" w:hAnsi="Arial" w:cs="Arial"/>
          <w:sz w:val="24"/>
          <w:szCs w:val="24"/>
        </w:rPr>
        <w:t>международны</w:t>
      </w:r>
      <w:r w:rsidR="003D45AF">
        <w:rPr>
          <w:rFonts w:ascii="Arial" w:hAnsi="Arial" w:cs="Arial"/>
          <w:sz w:val="24"/>
          <w:szCs w:val="24"/>
        </w:rPr>
        <w:t>е</w:t>
      </w:r>
      <w:r w:rsidR="003D45AF" w:rsidRPr="00A9604D">
        <w:rPr>
          <w:rFonts w:ascii="Arial" w:hAnsi="Arial" w:cs="Arial"/>
          <w:sz w:val="24"/>
          <w:szCs w:val="24"/>
        </w:rPr>
        <w:t xml:space="preserve"> и </w:t>
      </w:r>
      <w:r w:rsidRPr="00A9604D">
        <w:rPr>
          <w:rFonts w:ascii="Arial" w:hAnsi="Arial" w:cs="Arial"/>
          <w:sz w:val="24"/>
          <w:szCs w:val="24"/>
        </w:rPr>
        <w:t>российски</w:t>
      </w:r>
      <w:r w:rsidR="003D45AF">
        <w:rPr>
          <w:rFonts w:ascii="Arial" w:hAnsi="Arial" w:cs="Arial"/>
          <w:sz w:val="24"/>
          <w:szCs w:val="24"/>
        </w:rPr>
        <w:t>е</w:t>
      </w:r>
      <w:r w:rsidRPr="00A9604D">
        <w:rPr>
          <w:rFonts w:ascii="Arial" w:hAnsi="Arial" w:cs="Arial"/>
          <w:sz w:val="24"/>
          <w:szCs w:val="24"/>
        </w:rPr>
        <w:t xml:space="preserve"> эксперт</w:t>
      </w:r>
      <w:r w:rsidR="003D45AF">
        <w:rPr>
          <w:rFonts w:ascii="Arial" w:hAnsi="Arial" w:cs="Arial"/>
          <w:sz w:val="24"/>
          <w:szCs w:val="24"/>
        </w:rPr>
        <w:t>ы</w:t>
      </w:r>
      <w:r w:rsidRPr="00A9604D">
        <w:rPr>
          <w:rFonts w:ascii="Arial" w:hAnsi="Arial" w:cs="Arial"/>
          <w:sz w:val="24"/>
          <w:szCs w:val="24"/>
        </w:rPr>
        <w:t xml:space="preserve">, среди которых представители Международной ассоциации воздушного транспорта (IATA), межгосударственных </w:t>
      </w:r>
      <w:r w:rsidR="003D45AF">
        <w:rPr>
          <w:rFonts w:ascii="Arial" w:hAnsi="Arial" w:cs="Arial"/>
          <w:sz w:val="24"/>
          <w:szCs w:val="24"/>
        </w:rPr>
        <w:t>организаций и</w:t>
      </w:r>
      <w:r w:rsidR="003D45AF" w:rsidRPr="003D45AF">
        <w:rPr>
          <w:rFonts w:ascii="Arial" w:hAnsi="Arial" w:cs="Arial"/>
          <w:sz w:val="24"/>
          <w:szCs w:val="24"/>
        </w:rPr>
        <w:t xml:space="preserve"> </w:t>
      </w:r>
      <w:r w:rsidR="003D45AF" w:rsidRPr="00A9604D">
        <w:rPr>
          <w:rFonts w:ascii="Arial" w:hAnsi="Arial" w:cs="Arial"/>
          <w:sz w:val="24"/>
          <w:szCs w:val="24"/>
        </w:rPr>
        <w:t>федеральных органов власти</w:t>
      </w:r>
      <w:r w:rsidRPr="00A9604D">
        <w:rPr>
          <w:rFonts w:ascii="Arial" w:hAnsi="Arial" w:cs="Arial"/>
          <w:sz w:val="24"/>
          <w:szCs w:val="24"/>
        </w:rPr>
        <w:t>, представители всех российских ВИНК и зарубежных нефтяных компаний, ведущих российских и зарубежных научно-исследовательских институтов, нефтеперерабатывающих заводов, авиакомпаний, ТЗК столичных и региональных аэропортов, руководители компаний-трейдеров авиатоплива, аналитических компаний, товарно-сырьевых бирж, компаний поставщиков техники и оборудования.</w:t>
      </w:r>
    </w:p>
    <w:p w:rsidR="00B5482E" w:rsidRPr="00A9604D" w:rsidRDefault="00B5482E" w:rsidP="00B5482E">
      <w:pPr>
        <w:jc w:val="both"/>
        <w:rPr>
          <w:rFonts w:ascii="Arial" w:hAnsi="Arial" w:cs="Arial"/>
          <w:sz w:val="24"/>
          <w:szCs w:val="24"/>
        </w:rPr>
      </w:pPr>
      <w:r w:rsidRPr="00A9604D">
        <w:rPr>
          <w:rFonts w:ascii="Arial" w:hAnsi="Arial" w:cs="Arial"/>
          <w:sz w:val="24"/>
          <w:szCs w:val="24"/>
        </w:rPr>
        <w:t>Конференция проходит при поддержке и участии отраслевых ассоциаций: Международная ассоциация воздушного транспорта (IATA), Ассоциация «Аэропорт» гражданской авиации, Ассоциация организаций авиатопливообеспечения воздушных судов гражданской авиации, Российская ассоциация эксплуатантов воздушного транспорта, Ассоциация вертолетной индустрии, Объединенная национальная ассоциация деловой авиации, Российская ассоциация авиационных и космических страховщиков и других.</w:t>
      </w:r>
    </w:p>
    <w:p w:rsidR="00B5482E" w:rsidRPr="00A9604D" w:rsidRDefault="00B5482E" w:rsidP="00B5482E">
      <w:pPr>
        <w:jc w:val="both"/>
        <w:rPr>
          <w:rFonts w:ascii="Arial" w:hAnsi="Arial" w:cs="Arial"/>
          <w:sz w:val="24"/>
          <w:szCs w:val="24"/>
        </w:rPr>
      </w:pPr>
      <w:r w:rsidRPr="00A9604D">
        <w:rPr>
          <w:rFonts w:ascii="Arial" w:hAnsi="Arial" w:cs="Arial"/>
          <w:sz w:val="24"/>
          <w:szCs w:val="24"/>
        </w:rPr>
        <w:t xml:space="preserve">Предметом обсуждения международной конференции «Авиатопливо - 2020» станут основные тренды формирования и развития рынка авиатоплива, а также более 100 актуальных вопросов в области государственной политики, нормативно-правового обеспечения и государственного регулирования авиатопливообеспечения, вопросов производства, обеспечения качества авиатоплива и безопасности полетов. На конференции будут представлены инновационные и </w:t>
      </w:r>
      <w:r w:rsidR="00A9604D" w:rsidRPr="00A9604D">
        <w:rPr>
          <w:rFonts w:ascii="Arial" w:hAnsi="Arial" w:cs="Arial"/>
          <w:sz w:val="24"/>
          <w:szCs w:val="24"/>
        </w:rPr>
        <w:t>применяемые на практике решения,</w:t>
      </w:r>
      <w:r w:rsidRPr="00A9604D">
        <w:rPr>
          <w:rFonts w:ascii="Arial" w:hAnsi="Arial" w:cs="Arial"/>
          <w:sz w:val="24"/>
          <w:szCs w:val="24"/>
        </w:rPr>
        <w:t xml:space="preserve"> оборудование для предприятий авиатопливообеспечения.</w:t>
      </w:r>
    </w:p>
    <w:p w:rsidR="00B5482E" w:rsidRPr="00A9604D" w:rsidRDefault="00B5482E" w:rsidP="00B5482E">
      <w:pPr>
        <w:jc w:val="both"/>
        <w:rPr>
          <w:rFonts w:ascii="Arial" w:hAnsi="Arial" w:cs="Arial"/>
          <w:sz w:val="24"/>
          <w:szCs w:val="24"/>
        </w:rPr>
      </w:pPr>
      <w:r w:rsidRPr="00A9604D">
        <w:rPr>
          <w:rFonts w:ascii="Arial" w:hAnsi="Arial" w:cs="Arial"/>
          <w:sz w:val="24"/>
          <w:szCs w:val="24"/>
        </w:rPr>
        <w:t>В программе мероприятия 2020 года запланировано проведение пленарной и тематических сессий, стратегической сессии по выработке предложений по совершенствованию нормативно-правового регулирования в области авиатопливообеспечения, круглых столов, практических семинаров, мастер-классов, выставки предприятий-поставщиков оборудования и решений для авиатопливообеспечения, экскурсия в современный ТЗК столичного аэропорта.</w:t>
      </w:r>
    </w:p>
    <w:p w:rsidR="00B5482E" w:rsidRPr="00A9604D" w:rsidRDefault="00B5482E" w:rsidP="00B5482E">
      <w:pPr>
        <w:jc w:val="both"/>
        <w:rPr>
          <w:rFonts w:ascii="Arial" w:hAnsi="Arial" w:cs="Arial"/>
          <w:sz w:val="24"/>
          <w:szCs w:val="24"/>
        </w:rPr>
      </w:pPr>
      <w:r w:rsidRPr="00A9604D">
        <w:rPr>
          <w:rFonts w:ascii="Arial" w:hAnsi="Arial" w:cs="Arial"/>
          <w:sz w:val="24"/>
          <w:szCs w:val="24"/>
        </w:rPr>
        <w:lastRenderedPageBreak/>
        <w:t>Организатором конференции выступает Центр стратегических разработок в гражданской авиации (ЦСР ГА).</w:t>
      </w:r>
    </w:p>
    <w:p w:rsidR="00277E23" w:rsidRPr="00A9604D" w:rsidRDefault="00B5482E" w:rsidP="00A067AE">
      <w:pPr>
        <w:jc w:val="both"/>
        <w:rPr>
          <w:rFonts w:ascii="Arial" w:hAnsi="Arial" w:cs="Arial"/>
          <w:sz w:val="24"/>
          <w:szCs w:val="24"/>
        </w:rPr>
      </w:pPr>
      <w:r w:rsidRPr="00A9604D">
        <w:rPr>
          <w:rFonts w:ascii="Arial" w:hAnsi="Arial" w:cs="Arial"/>
          <w:sz w:val="24"/>
          <w:szCs w:val="24"/>
        </w:rPr>
        <w:t xml:space="preserve">Зарегистрироваться для участия, выступления с докладом, а также получить подробную информацию о мероприятии можно на сайте ЦСР ГА www.aviacenter.events, по телефону организационного комитета: +7 (495) 225.99.57 (многоканальный, доб.5) или по электронной почте </w:t>
      </w:r>
      <w:hyperlink r:id="rId5" w:history="1">
        <w:r w:rsidR="00A067AE" w:rsidRPr="00A9604D">
          <w:rPr>
            <w:rStyle w:val="a3"/>
            <w:rFonts w:ascii="Arial" w:hAnsi="Arial" w:cs="Arial"/>
            <w:sz w:val="24"/>
            <w:szCs w:val="24"/>
          </w:rPr>
          <w:t>events@aviacenter.org</w:t>
        </w:r>
      </w:hyperlink>
      <w:r w:rsidRPr="00A9604D">
        <w:rPr>
          <w:rFonts w:ascii="Arial" w:hAnsi="Arial" w:cs="Arial"/>
          <w:sz w:val="24"/>
          <w:szCs w:val="24"/>
        </w:rPr>
        <w:t>.</w:t>
      </w:r>
    </w:p>
    <w:p w:rsidR="00A067AE" w:rsidRDefault="00A067AE" w:rsidP="00A067AE">
      <w:pPr>
        <w:jc w:val="both"/>
      </w:pPr>
      <w:bookmarkStart w:id="0" w:name="_GoBack"/>
      <w:bookmarkEnd w:id="0"/>
    </w:p>
    <w:sectPr w:rsidR="00A067AE" w:rsidSect="00B5482E">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6B4438"/>
    <w:multiLevelType w:val="hybridMultilevel"/>
    <w:tmpl w:val="ABCAEA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82E"/>
    <w:rsid w:val="00277E23"/>
    <w:rsid w:val="003205BC"/>
    <w:rsid w:val="003D45AF"/>
    <w:rsid w:val="0040591B"/>
    <w:rsid w:val="006907E6"/>
    <w:rsid w:val="00795D2E"/>
    <w:rsid w:val="009C483C"/>
    <w:rsid w:val="00A067AE"/>
    <w:rsid w:val="00A9604D"/>
    <w:rsid w:val="00B5482E"/>
    <w:rsid w:val="00E1610B"/>
    <w:rsid w:val="00ED1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56F08"/>
  <w15:chartTrackingRefBased/>
  <w15:docId w15:val="{97C13327-36D5-4361-881D-D60FD3D02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nhideWhenUsed/>
    <w:qFormat/>
    <w:rsid w:val="00A067AE"/>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067AE"/>
    <w:rPr>
      <w:rFonts w:ascii="Times New Roman" w:eastAsia="Times New Roman" w:hAnsi="Times New Roman" w:cs="Times New Roman"/>
      <w:b/>
      <w:bCs/>
      <w:sz w:val="27"/>
      <w:szCs w:val="27"/>
      <w:lang w:val="x-none" w:eastAsia="x-none"/>
    </w:rPr>
  </w:style>
  <w:style w:type="character" w:styleId="a3">
    <w:name w:val="Hyperlink"/>
    <w:basedOn w:val="a0"/>
    <w:uiPriority w:val="99"/>
    <w:unhideWhenUsed/>
    <w:rsid w:val="00A067AE"/>
    <w:rPr>
      <w:color w:val="0563C1" w:themeColor="hyperlink"/>
      <w:u w:val="single"/>
    </w:rPr>
  </w:style>
  <w:style w:type="paragraph" w:styleId="a4">
    <w:name w:val="Balloon Text"/>
    <w:basedOn w:val="a"/>
    <w:link w:val="a5"/>
    <w:uiPriority w:val="99"/>
    <w:semiHidden/>
    <w:unhideWhenUsed/>
    <w:rsid w:val="003D45A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D45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vents@aviacenter.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470</Words>
  <Characters>2685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Ivan Knyazev</cp:lastModifiedBy>
  <cp:revision>3</cp:revision>
  <cp:lastPrinted>2020-01-13T12:38:00Z</cp:lastPrinted>
  <dcterms:created xsi:type="dcterms:W3CDTF">2020-01-15T12:55:00Z</dcterms:created>
  <dcterms:modified xsi:type="dcterms:W3CDTF">2020-01-15T13:04:00Z</dcterms:modified>
</cp:coreProperties>
</file>