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3" w:rsidRDefault="005968E3" w:rsidP="00596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0979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E3" w:rsidRDefault="005968E3" w:rsidP="00596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                                                                                     22.01.2020</w:t>
      </w:r>
    </w:p>
    <w:p w:rsidR="005968E3" w:rsidRDefault="005968E3" w:rsidP="00596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EA" w:rsidRPr="005968E3" w:rsidRDefault="005968E3" w:rsidP="00596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УЧАСНИКИ</w:t>
      </w:r>
      <w:r w:rsidR="00D408EA" w:rsidRPr="00596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8E3">
        <w:rPr>
          <w:rFonts w:ascii="Times New Roman" w:hAnsi="Times New Roman" w:cs="Times New Roman"/>
          <w:b/>
          <w:sz w:val="28"/>
          <w:szCs w:val="28"/>
        </w:rPr>
        <w:t xml:space="preserve">КОНФЕРЕНЦИИ «АРКТИКА-2020» </w:t>
      </w:r>
    </w:p>
    <w:p w:rsidR="005968E3" w:rsidRPr="005968E3" w:rsidRDefault="00CA2972" w:rsidP="005968E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E3">
        <w:rPr>
          <w:rFonts w:ascii="Times New Roman" w:hAnsi="Times New Roman" w:cs="Times New Roman"/>
          <w:sz w:val="28"/>
          <w:szCs w:val="28"/>
        </w:rPr>
        <w:t xml:space="preserve">Список участников V Международной Конференции «Арктика: шельфовые проекты и устойчивое развитие регионов» (Арктика-2020) </w:t>
      </w:r>
      <w:r w:rsidRPr="005968E3">
        <w:rPr>
          <w:rFonts w:ascii="Times New Roman" w:hAnsi="Times New Roman" w:cs="Times New Roman"/>
          <w:sz w:val="28"/>
          <w:szCs w:val="28"/>
        </w:rPr>
        <w:t>продолжает стремительно расширяться</w:t>
      </w:r>
      <w:r w:rsidRPr="005968E3">
        <w:rPr>
          <w:rFonts w:ascii="Times New Roman" w:hAnsi="Times New Roman" w:cs="Times New Roman"/>
          <w:sz w:val="28"/>
          <w:szCs w:val="28"/>
        </w:rPr>
        <w:t xml:space="preserve">. Помимо организаций, которые ежегодно принимают участие в мероприятии, появляются и новые компании. </w:t>
      </w:r>
      <w:r w:rsidRPr="005968E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968E3">
        <w:rPr>
          <w:rFonts w:ascii="Times New Roman" w:hAnsi="Times New Roman" w:cs="Times New Roman"/>
          <w:sz w:val="28"/>
          <w:szCs w:val="28"/>
        </w:rPr>
        <w:br/>
        <w:t>Оргкомитет V Международной Конференции «Арктика: шельфовые проекты и устойчивое развитие регионов» (Арктика-2020) сообщает, что свое участие в Конференции «Арктика-2020» официально подтвердили</w:t>
      </w:r>
      <w:r w:rsidRPr="005968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8E3" w:rsidRDefault="005968E3" w:rsidP="00596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ФГБУ 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9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968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Севморпути</w:t>
      </w:r>
      <w:proofErr w:type="spellEnd"/>
      <w:r w:rsidRPr="005968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96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Росвертол</w:t>
      </w:r>
      <w:proofErr w:type="spellEnd"/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, ПАО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Татнефть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, ООО «Газпром бурение»,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ООО "</w:t>
      </w:r>
      <w:proofErr w:type="spellStart"/>
      <w:r w:rsidRPr="005968E3">
        <w:rPr>
          <w:rFonts w:ascii="Times New Roman" w:hAnsi="Times New Roman" w:cs="Times New Roman"/>
          <w:b/>
          <w:i/>
          <w:sz w:val="28"/>
          <w:szCs w:val="28"/>
        </w:rPr>
        <w:t>Газпромнефть</w:t>
      </w:r>
      <w:proofErr w:type="spellEnd"/>
      <w:r w:rsidRPr="005968E3">
        <w:rPr>
          <w:rFonts w:ascii="Times New Roman" w:hAnsi="Times New Roman" w:cs="Times New Roman"/>
          <w:b/>
          <w:i/>
          <w:sz w:val="28"/>
          <w:szCs w:val="28"/>
        </w:rPr>
        <w:t>-Сахалин"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 ПАО «НК «Роснефть», ООО «</w:t>
      </w:r>
      <w:proofErr w:type="spellStart"/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Абирой</w:t>
      </w:r>
      <w:proofErr w:type="spellEnd"/>
      <w:r w:rsidR="00CA2972" w:rsidRPr="005968E3">
        <w:rPr>
          <w:rFonts w:ascii="Times New Roman" w:hAnsi="Times New Roman" w:cs="Times New Roman"/>
          <w:b/>
          <w:i/>
          <w:sz w:val="28"/>
          <w:szCs w:val="28"/>
        </w:rPr>
        <w:t>», АО «ОКБМ Африкантов»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ООО «СИГМА-ГЕО», ООО ПК «</w:t>
      </w:r>
      <w:proofErr w:type="spellStart"/>
      <w:r w:rsidRPr="005968E3">
        <w:rPr>
          <w:rFonts w:ascii="Times New Roman" w:hAnsi="Times New Roman" w:cs="Times New Roman"/>
          <w:b/>
          <w:i/>
          <w:sz w:val="28"/>
          <w:szCs w:val="28"/>
        </w:rPr>
        <w:t>Севкабель</w:t>
      </w:r>
      <w:proofErr w:type="spellEnd"/>
      <w:r w:rsidRPr="005968E3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ООО «Завод </w:t>
      </w:r>
      <w:proofErr w:type="spellStart"/>
      <w:r w:rsidRPr="005968E3">
        <w:rPr>
          <w:rFonts w:ascii="Times New Roman" w:hAnsi="Times New Roman" w:cs="Times New Roman"/>
          <w:b/>
          <w:i/>
          <w:sz w:val="28"/>
          <w:szCs w:val="28"/>
        </w:rPr>
        <w:t>Москабель</w:t>
      </w:r>
      <w:proofErr w:type="spellEnd"/>
      <w:r w:rsidRPr="005968E3">
        <w:rPr>
          <w:rFonts w:ascii="Times New Roman" w:hAnsi="Times New Roman" w:cs="Times New Roman"/>
          <w:b/>
          <w:i/>
          <w:sz w:val="28"/>
          <w:szCs w:val="28"/>
        </w:rPr>
        <w:t>», АО «</w:t>
      </w:r>
      <w:proofErr w:type="spellStart"/>
      <w:r w:rsidRPr="005968E3">
        <w:rPr>
          <w:rFonts w:ascii="Times New Roman" w:hAnsi="Times New Roman" w:cs="Times New Roman"/>
          <w:b/>
          <w:i/>
          <w:sz w:val="28"/>
          <w:szCs w:val="28"/>
        </w:rPr>
        <w:t>Атомэнерго</w:t>
      </w:r>
      <w:proofErr w:type="spellEnd"/>
      <w:r w:rsidRPr="005968E3">
        <w:rPr>
          <w:rFonts w:ascii="Times New Roman" w:hAnsi="Times New Roman" w:cs="Times New Roman"/>
          <w:b/>
          <w:i/>
          <w:sz w:val="28"/>
          <w:szCs w:val="28"/>
        </w:rPr>
        <w:t>», ФБУ «Мурманский ЦСМ», ООО «ССПЭБ», ОАО «СУПЕРТЕЛ»,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МГТУ им. Н.Э. Баумана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96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РАНХиГС</w:t>
      </w:r>
      <w:proofErr w:type="spellEnd"/>
      <w:r w:rsidRPr="00596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5968E3">
        <w:rPr>
          <w:rFonts w:ascii="Times New Roman" w:hAnsi="Times New Roman" w:cs="Times New Roman"/>
          <w:b/>
          <w:i/>
          <w:sz w:val="28"/>
          <w:szCs w:val="28"/>
        </w:rPr>
        <w:t>МЭИ</w:t>
      </w:r>
      <w:r w:rsidRPr="00596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596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Центр исследований экономики Арктики.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972" w:rsidRPr="005968E3">
        <w:rPr>
          <w:rFonts w:ascii="Times New Roman" w:hAnsi="Times New Roman" w:cs="Times New Roman"/>
          <w:sz w:val="28"/>
          <w:szCs w:val="28"/>
        </w:rPr>
        <w:t>С полным</w:t>
      </w:r>
      <w:r w:rsidR="00386D55" w:rsidRPr="005968E3">
        <w:rPr>
          <w:rFonts w:ascii="Times New Roman" w:hAnsi="Times New Roman" w:cs="Times New Roman"/>
          <w:sz w:val="28"/>
          <w:szCs w:val="28"/>
        </w:rPr>
        <w:t xml:space="preserve"> списком участников и партнеров</w:t>
      </w:r>
      <w:r w:rsidR="00CA2972" w:rsidRPr="005968E3">
        <w:rPr>
          <w:rFonts w:ascii="Times New Roman" w:hAnsi="Times New Roman" w:cs="Times New Roman"/>
          <w:sz w:val="28"/>
          <w:szCs w:val="28"/>
        </w:rPr>
        <w:t xml:space="preserve"> вы можете ознакомит</w:t>
      </w:r>
      <w:r w:rsidR="00386D55" w:rsidRPr="005968E3">
        <w:rPr>
          <w:rFonts w:ascii="Times New Roman" w:hAnsi="Times New Roman" w:cs="Times New Roman"/>
          <w:sz w:val="28"/>
          <w:szCs w:val="28"/>
        </w:rPr>
        <w:t>ь</w:t>
      </w:r>
      <w:r w:rsidRPr="005968E3">
        <w:rPr>
          <w:rFonts w:ascii="Times New Roman" w:hAnsi="Times New Roman" w:cs="Times New Roman"/>
          <w:sz w:val="28"/>
          <w:szCs w:val="28"/>
        </w:rPr>
        <w:t xml:space="preserve">ся на сайте конференции - </w:t>
      </w:r>
      <w:hyperlink r:id="rId6" w:history="1">
        <w:r w:rsidRPr="005968E3">
          <w:rPr>
            <w:rStyle w:val="a5"/>
            <w:rFonts w:ascii="Times New Roman" w:hAnsi="Times New Roman" w:cs="Times New Roman"/>
            <w:sz w:val="28"/>
            <w:szCs w:val="28"/>
          </w:rPr>
          <w:t>http://arctic.s-kon.ru/</w:t>
        </w:r>
      </w:hyperlink>
    </w:p>
    <w:p w:rsidR="005968E3" w:rsidRDefault="005968E3" w:rsidP="005968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6D55" w:rsidRPr="005968E3" w:rsidRDefault="005968E3" w:rsidP="005968E3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***********************</w:t>
      </w:r>
      <w:r w:rsidR="00CA2972" w:rsidRPr="005968E3">
        <w:rPr>
          <w:rFonts w:ascii="Times New Roman" w:hAnsi="Times New Roman" w:cs="Times New Roman"/>
          <w:sz w:val="28"/>
          <w:szCs w:val="28"/>
        </w:rPr>
        <w:br/>
      </w:r>
      <w:r w:rsidR="00CA2972" w:rsidRPr="005968E3">
        <w:rPr>
          <w:rFonts w:ascii="Times New Roman" w:hAnsi="Times New Roman" w:cs="Times New Roman"/>
          <w:sz w:val="28"/>
          <w:szCs w:val="28"/>
        </w:rPr>
        <w:br/>
      </w:r>
      <w:r w:rsidR="00CA2972" w:rsidRPr="005968E3">
        <w:rPr>
          <w:rFonts w:ascii="Times New Roman" w:hAnsi="Times New Roman" w:cs="Times New Roman"/>
          <w:i/>
          <w:sz w:val="28"/>
          <w:szCs w:val="28"/>
        </w:rPr>
        <w:t xml:space="preserve">V Международная Конференция «Арктика: шельфовые проекты и устойчивое развитие регионов» (Арктика-2020) состоится в Москве </w:t>
      </w:r>
      <w:r w:rsidR="00CA2972" w:rsidRPr="005968E3">
        <w:rPr>
          <w:rFonts w:ascii="Times New Roman" w:hAnsi="Times New Roman" w:cs="Times New Roman"/>
          <w:i/>
          <w:sz w:val="28"/>
          <w:szCs w:val="28"/>
        </w:rPr>
        <w:t>19-20 февраля 2020 года в Торгово-промышленной палате РФ.</w:t>
      </w:r>
      <w:r w:rsidR="00CA2972" w:rsidRPr="005968E3">
        <w:rPr>
          <w:rFonts w:ascii="Times New Roman" w:hAnsi="Times New Roman" w:cs="Times New Roman"/>
          <w:i/>
          <w:sz w:val="28"/>
          <w:szCs w:val="28"/>
        </w:rPr>
        <w:t xml:space="preserve"> Конференция «Арктика-2020» проводится компанией «Системный Консалтинг» и журналом «Региональная энергетика и энергосбережение» совместно с </w:t>
      </w:r>
      <w:r w:rsidR="00CA2972" w:rsidRPr="005968E3">
        <w:rPr>
          <w:rFonts w:ascii="Times New Roman" w:hAnsi="Times New Roman" w:cs="Times New Roman"/>
          <w:i/>
          <w:sz w:val="28"/>
          <w:szCs w:val="28"/>
        </w:rPr>
        <w:t>МАДИ</w:t>
      </w:r>
      <w:r w:rsidR="00CA2972" w:rsidRPr="005968E3">
        <w:rPr>
          <w:rFonts w:ascii="Times New Roman" w:hAnsi="Times New Roman" w:cs="Times New Roman"/>
          <w:i/>
          <w:sz w:val="28"/>
          <w:szCs w:val="28"/>
        </w:rPr>
        <w:t xml:space="preserve"> и РГУ нефти и газа (НИУ) имени И.М. Губкина при поддержке </w:t>
      </w:r>
      <w:r w:rsidR="00CA2972" w:rsidRPr="005968E3">
        <w:rPr>
          <w:rFonts w:ascii="Times New Roman" w:hAnsi="Times New Roman" w:cs="Times New Roman"/>
          <w:i/>
          <w:sz w:val="28"/>
          <w:szCs w:val="28"/>
        </w:rPr>
        <w:t xml:space="preserve">Министерства </w:t>
      </w:r>
      <w:r w:rsidR="00CA2972" w:rsidRPr="005968E3">
        <w:rPr>
          <w:rFonts w:ascii="Times New Roman" w:hAnsi="Times New Roman" w:cs="Times New Roman"/>
          <w:i/>
          <w:sz w:val="28"/>
          <w:szCs w:val="28"/>
        </w:rPr>
        <w:t>РФ по развитию Дальнего Востока и Арктики.</w:t>
      </w:r>
    </w:p>
    <w:p w:rsidR="005968E3" w:rsidRDefault="005968E3" w:rsidP="005968E3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968E3" w:rsidRPr="005968E3" w:rsidRDefault="00386D55" w:rsidP="005968E3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8E3">
        <w:rPr>
          <w:rStyle w:val="a3"/>
          <w:rFonts w:ascii="Times New Roman" w:hAnsi="Times New Roman" w:cs="Times New Roman"/>
          <w:b/>
          <w:sz w:val="28"/>
          <w:szCs w:val="28"/>
        </w:rPr>
        <w:t>Вопросы по участию по телефону: +7 495 662 9749</w:t>
      </w:r>
      <w:r w:rsidRPr="005968E3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 </w:t>
      </w:r>
      <w:r w:rsidRPr="005968E3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968E3">
        <w:rPr>
          <w:rStyle w:val="a3"/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7" w:history="1">
        <w:r w:rsidRPr="005968E3">
          <w:rPr>
            <w:rStyle w:val="a3"/>
            <w:rFonts w:ascii="Times New Roman" w:hAnsi="Times New Roman" w:cs="Times New Roman"/>
            <w:b/>
            <w:sz w:val="28"/>
            <w:szCs w:val="28"/>
            <w:u w:val="single"/>
          </w:rPr>
          <w:t>arctic@s-kon.ru</w:t>
        </w:r>
      </w:hyperlink>
      <w:r w:rsidRPr="005968E3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5968E3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 вопросам информационного сотрудничества: </w:t>
      </w:r>
      <w:hyperlink r:id="rId8" w:tgtFrame="_blank" w:history="1">
        <w:r w:rsidRPr="005968E3">
          <w:rPr>
            <w:rStyle w:val="a5"/>
            <w:rFonts w:ascii="Times New Roman" w:hAnsi="Times New Roman" w:cs="Times New Roman"/>
            <w:b/>
            <w:i/>
            <w:iCs/>
            <w:color w:val="auto"/>
            <w:sz w:val="28"/>
            <w:szCs w:val="28"/>
          </w:rPr>
          <w:t>ree@s-kon.ru</w:t>
        </w:r>
      </w:hyperlink>
      <w:r w:rsidR="00CA2972" w:rsidRPr="005968E3">
        <w:rPr>
          <w:rFonts w:ascii="Times New Roman" w:hAnsi="Times New Roman" w:cs="Times New Roman"/>
          <w:b/>
          <w:sz w:val="28"/>
          <w:szCs w:val="28"/>
        </w:rPr>
        <w:br/>
      </w:r>
    </w:p>
    <w:p w:rsidR="009343A1" w:rsidRPr="005968E3" w:rsidRDefault="005968E3" w:rsidP="00596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3A1" w:rsidRPr="0059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72"/>
    <w:rsid w:val="002A3B0B"/>
    <w:rsid w:val="00386D55"/>
    <w:rsid w:val="005968E3"/>
    <w:rsid w:val="00743F26"/>
    <w:rsid w:val="00CA2972"/>
    <w:rsid w:val="00D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6D55"/>
    <w:rPr>
      <w:i/>
      <w:iCs/>
    </w:rPr>
  </w:style>
  <w:style w:type="character" w:styleId="a4">
    <w:name w:val="Strong"/>
    <w:basedOn w:val="a0"/>
    <w:uiPriority w:val="22"/>
    <w:qFormat/>
    <w:rsid w:val="00386D55"/>
    <w:rPr>
      <w:b/>
      <w:bCs/>
    </w:rPr>
  </w:style>
  <w:style w:type="character" w:styleId="a5">
    <w:name w:val="Hyperlink"/>
    <w:basedOn w:val="a0"/>
    <w:uiPriority w:val="99"/>
    <w:semiHidden/>
    <w:unhideWhenUsed/>
    <w:rsid w:val="00386D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0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08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408E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6D55"/>
    <w:rPr>
      <w:i/>
      <w:iCs/>
    </w:rPr>
  </w:style>
  <w:style w:type="character" w:styleId="a4">
    <w:name w:val="Strong"/>
    <w:basedOn w:val="a0"/>
    <w:uiPriority w:val="22"/>
    <w:qFormat/>
    <w:rsid w:val="00386D55"/>
    <w:rPr>
      <w:b/>
      <w:bCs/>
    </w:rPr>
  </w:style>
  <w:style w:type="character" w:styleId="a5">
    <w:name w:val="Hyperlink"/>
    <w:basedOn w:val="a0"/>
    <w:uiPriority w:val="99"/>
    <w:semiHidden/>
    <w:unhideWhenUsed/>
    <w:rsid w:val="00386D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0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08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408E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@s-k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tic@s-kon.ru?subject=%D0%A3%D1%87%D0%B0%D1%81%D1%82%D0%B8%D0%B5%20%D0%B2%20%D0%BA%D0%BE%D0%BD%D1%84%D0%B5%D1%80%D0%B5%D0%BD%D1%86%D0%B8%D0%B8%20%D0%90%D1%80%D0%BA%D1%82%D0%B8%D0%BA%D0%B0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tic.s-kon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</dc:creator>
  <cp:lastModifiedBy>skon</cp:lastModifiedBy>
  <cp:revision>1</cp:revision>
  <dcterms:created xsi:type="dcterms:W3CDTF">2020-01-22T09:55:00Z</dcterms:created>
  <dcterms:modified xsi:type="dcterms:W3CDTF">2020-01-22T10:51:00Z</dcterms:modified>
</cp:coreProperties>
</file>